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7894" w14:textId="00F314C2" w:rsidR="005667E4" w:rsidRPr="005667E4" w:rsidRDefault="005667E4" w:rsidP="00C51C1D">
      <w:pPr>
        <w:rPr>
          <w:rFonts w:asciiTheme="minorHAnsi" w:hAnsiTheme="minorHAnsi" w:cstheme="minorHAnsi"/>
          <w:b/>
          <w:bCs/>
        </w:rPr>
      </w:pPr>
      <w:r w:rsidRPr="005667E4">
        <w:rPr>
          <w:rFonts w:asciiTheme="minorHAnsi" w:hAnsiTheme="minorHAnsi" w:cstheme="minorHAnsi"/>
          <w:b/>
          <w:bCs/>
        </w:rPr>
        <w:t>RSV</w:t>
      </w:r>
      <w:r>
        <w:rPr>
          <w:rFonts w:asciiTheme="minorHAnsi" w:hAnsiTheme="minorHAnsi" w:cstheme="minorHAnsi"/>
          <w:b/>
          <w:bCs/>
        </w:rPr>
        <w:t xml:space="preserve"> Deumidificatore a parete per sistemi a pannelli radianti </w:t>
      </w:r>
    </w:p>
    <w:p w14:paraId="274322F4" w14:textId="77777777" w:rsidR="005667E4" w:rsidRDefault="005667E4" w:rsidP="00C51C1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EABC636" w14:textId="0C40A694" w:rsidR="00A12467" w:rsidRDefault="00C51C1D" w:rsidP="00C51C1D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DESCRIZIONE UNITA’</w:t>
      </w:r>
    </w:p>
    <w:p w14:paraId="1BC66C55" w14:textId="2636AB9B" w:rsidR="00C51C1D" w:rsidRDefault="00C51C1D" w:rsidP="00C51C1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EC518D8" w14:textId="68F5D10D" w:rsidR="00847CDE" w:rsidRPr="009762B3" w:rsidRDefault="00847CDE" w:rsidP="00C51C1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 deumidificatori </w:t>
      </w:r>
      <w:r w:rsidR="00596544" w:rsidRPr="009762B3">
        <w:rPr>
          <w:rFonts w:asciiTheme="minorHAnsi" w:hAnsiTheme="minorHAnsi" w:cstheme="minorHAnsi"/>
          <w:sz w:val="20"/>
          <w:szCs w:val="20"/>
        </w:rPr>
        <w:t xml:space="preserve">verticali da incasso </w:t>
      </w:r>
      <w:r w:rsidRPr="009762B3">
        <w:rPr>
          <w:rFonts w:asciiTheme="minorHAnsi" w:hAnsiTheme="minorHAnsi" w:cstheme="minorHAnsi"/>
          <w:sz w:val="20"/>
          <w:szCs w:val="20"/>
        </w:rPr>
        <w:t>della serie RS</w:t>
      </w:r>
      <w:r w:rsidR="00596544" w:rsidRPr="009762B3">
        <w:rPr>
          <w:rFonts w:asciiTheme="minorHAnsi" w:hAnsiTheme="minorHAnsi" w:cstheme="minorHAnsi"/>
          <w:sz w:val="20"/>
          <w:szCs w:val="20"/>
        </w:rPr>
        <w:t>V</w:t>
      </w:r>
      <w:r w:rsidRPr="009762B3">
        <w:rPr>
          <w:rFonts w:asciiTheme="minorHAnsi" w:hAnsiTheme="minorHAnsi" w:cstheme="minorHAnsi"/>
          <w:sz w:val="20"/>
          <w:szCs w:val="20"/>
        </w:rPr>
        <w:t xml:space="preserve"> – RS</w:t>
      </w:r>
      <w:r w:rsidR="00596544" w:rsidRPr="009762B3">
        <w:rPr>
          <w:rFonts w:asciiTheme="minorHAnsi" w:hAnsiTheme="minorHAnsi" w:cstheme="minorHAnsi"/>
          <w:sz w:val="20"/>
          <w:szCs w:val="20"/>
        </w:rPr>
        <w:t>V</w:t>
      </w:r>
      <w:r w:rsidRPr="009762B3">
        <w:rPr>
          <w:rFonts w:asciiTheme="minorHAnsi" w:hAnsiTheme="minorHAnsi" w:cstheme="minorHAnsi"/>
          <w:sz w:val="20"/>
          <w:szCs w:val="20"/>
        </w:rPr>
        <w:t>E sono progettati per garantire il controllo dell’umidità in ambienti residenziali, commerciali e terziario ad elevato carico latente in cui sia richiesto un funzionamento 24h/day. Sono indicati negli edifici in cui il raffrescamento dell’ambiente viene effettuato tramite sistema radiante.</w:t>
      </w:r>
    </w:p>
    <w:p w14:paraId="11F012BB" w14:textId="38D63364" w:rsidR="004D5E97" w:rsidRDefault="00847CDE" w:rsidP="00C51C1D">
      <w:pPr>
        <w:jc w:val="both"/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 xml:space="preserve">Le unità se correttamente alimentate da acqua refrigerata a 15°C sono in grado di deumidificare l’aria ambiente non alterandone la temperatura. I modelli isotermici, </w:t>
      </w:r>
      <w:r w:rsidR="00C61986" w:rsidRPr="009762B3">
        <w:rPr>
          <w:rFonts w:asciiTheme="minorHAnsi" w:hAnsiTheme="minorHAnsi" w:cstheme="minorHAnsi"/>
          <w:sz w:val="20"/>
          <w:szCs w:val="20"/>
        </w:rPr>
        <w:t>“N”</w:t>
      </w:r>
      <w:r w:rsidRPr="009762B3">
        <w:rPr>
          <w:rFonts w:asciiTheme="minorHAnsi" w:hAnsiTheme="minorHAnsi" w:cstheme="minorHAnsi"/>
          <w:sz w:val="20"/>
          <w:szCs w:val="20"/>
        </w:rPr>
        <w:t>,</w:t>
      </w:r>
      <w:r w:rsidR="00DF30F7" w:rsidRPr="009762B3">
        <w:rPr>
          <w:rFonts w:asciiTheme="minorHAnsi" w:hAnsiTheme="minorHAnsi" w:cstheme="minorHAnsi"/>
          <w:sz w:val="20"/>
          <w:szCs w:val="20"/>
        </w:rPr>
        <w:t xml:space="preserve"> permettono di non alterare la temperatura dell’aria in uscita dall’unità. I modelli ibridi, </w:t>
      </w:r>
      <w:r w:rsidR="00C61986" w:rsidRPr="009762B3">
        <w:rPr>
          <w:rFonts w:asciiTheme="minorHAnsi" w:hAnsiTheme="minorHAnsi" w:cstheme="minorHAnsi"/>
          <w:sz w:val="20"/>
          <w:szCs w:val="20"/>
        </w:rPr>
        <w:t>“C”</w:t>
      </w:r>
      <w:r w:rsidR="00DF30F7" w:rsidRPr="009762B3">
        <w:rPr>
          <w:rFonts w:asciiTheme="minorHAnsi" w:hAnsiTheme="minorHAnsi" w:cstheme="minorHAnsi"/>
          <w:sz w:val="20"/>
          <w:szCs w:val="20"/>
        </w:rPr>
        <w:t>, permettono sia di non alterare la temperatura dell’aria in uscita sia di raffrescarla qualora la temperatura ambiente dovesse superare il set-point impostato</w:t>
      </w:r>
      <w:r w:rsidR="00DF30F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7AD1B81" w14:textId="77777777" w:rsidR="00C61986" w:rsidRDefault="00C61986" w:rsidP="00C51C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6BA5C6" w14:textId="7E9A0D20" w:rsidR="004D5E97" w:rsidRDefault="00C61986" w:rsidP="00C61986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24D90928" wp14:editId="0D728D0E">
            <wp:extent cx="1312082" cy="1757238"/>
            <wp:effectExtent l="0" t="0" r="0" b="0"/>
            <wp:docPr id="10" name="Immagine 10" descr="Immagine che contiene testo, apparecchio, elettrodomestico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testo, apparecchio, elettrodomestico, bian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6" cy="176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689EB" w14:textId="77777777" w:rsidR="00C61986" w:rsidRPr="004D5E97" w:rsidRDefault="00C61986" w:rsidP="00C61986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2415818" w14:textId="77777777" w:rsidR="00847B7C" w:rsidRDefault="00847B7C" w:rsidP="004D5E9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7FAC6A3" w14:textId="5BED862D" w:rsidR="004D5E97" w:rsidRDefault="004D5E97" w:rsidP="004D5E97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LIMITI DI FUNZIONAMENTO</w:t>
      </w:r>
    </w:p>
    <w:p w14:paraId="020E0A46" w14:textId="241D9854" w:rsidR="004D5E97" w:rsidRDefault="004D5E97" w:rsidP="004D5E97">
      <w:pPr>
        <w:rPr>
          <w:rFonts w:asciiTheme="minorHAnsi" w:hAnsiTheme="minorHAnsi" w:cstheme="minorHAnsi"/>
          <w:sz w:val="20"/>
          <w:szCs w:val="20"/>
        </w:rPr>
      </w:pPr>
    </w:p>
    <w:p w14:paraId="51861E16" w14:textId="75FB9F35" w:rsidR="004D5E97" w:rsidRDefault="004D5E97" w:rsidP="004D5E9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Condizioni aria ambiente: </w:t>
      </w:r>
      <w:r w:rsidR="002C0ABA">
        <w:rPr>
          <w:rFonts w:asciiTheme="minorHAnsi" w:hAnsiTheme="minorHAnsi" w:cstheme="minorHAnsi"/>
          <w:sz w:val="20"/>
          <w:szCs w:val="20"/>
        </w:rPr>
        <w:t>15</w:t>
      </w:r>
      <w:r>
        <w:rPr>
          <w:rFonts w:asciiTheme="minorHAnsi" w:hAnsiTheme="minorHAnsi" w:cstheme="minorHAnsi"/>
          <w:sz w:val="20"/>
          <w:szCs w:val="20"/>
        </w:rPr>
        <w:t xml:space="preserve"> ÷</w:t>
      </w:r>
      <w:r w:rsidR="002C0ABA">
        <w:rPr>
          <w:rFonts w:asciiTheme="minorHAnsi" w:hAnsiTheme="minorHAnsi" w:cstheme="minorHAnsi"/>
          <w:sz w:val="20"/>
          <w:szCs w:val="20"/>
        </w:rPr>
        <w:t>33</w:t>
      </w:r>
      <w:r>
        <w:rPr>
          <w:rFonts w:asciiTheme="minorHAnsi" w:hAnsiTheme="minorHAnsi" w:cstheme="minorHAnsi"/>
          <w:sz w:val="20"/>
          <w:szCs w:val="20"/>
        </w:rPr>
        <w:t xml:space="preserve"> °C; 40 ÷ 9</w:t>
      </w:r>
      <w:r w:rsidR="002C0ABA">
        <w:rPr>
          <w:rFonts w:asciiTheme="minorHAnsi" w:hAnsiTheme="minorHAnsi" w:cstheme="minorHAnsi"/>
          <w:sz w:val="20"/>
          <w:szCs w:val="20"/>
        </w:rPr>
        <w:t>8</w:t>
      </w:r>
      <w:r>
        <w:rPr>
          <w:rFonts w:asciiTheme="minorHAnsi" w:hAnsiTheme="minorHAnsi" w:cstheme="minorHAnsi"/>
          <w:sz w:val="20"/>
          <w:szCs w:val="20"/>
        </w:rPr>
        <w:t xml:space="preserve"> % R.H. </w:t>
      </w:r>
    </w:p>
    <w:p w14:paraId="414E563C" w14:textId="4EF3213A" w:rsidR="004D5E97" w:rsidRDefault="004D5E97" w:rsidP="004D5E97">
      <w:pPr>
        <w:rPr>
          <w:rFonts w:asciiTheme="minorHAnsi" w:hAnsiTheme="minorHAnsi" w:cstheme="minorHAnsi"/>
          <w:sz w:val="20"/>
          <w:szCs w:val="20"/>
        </w:rPr>
      </w:pPr>
    </w:p>
    <w:p w14:paraId="604E941F" w14:textId="77777777" w:rsidR="005667E4" w:rsidRPr="00233C40" w:rsidRDefault="005667E4" w:rsidP="004D5E97">
      <w:pPr>
        <w:rPr>
          <w:rFonts w:asciiTheme="minorHAnsi" w:hAnsiTheme="minorHAnsi" w:cstheme="minorHAnsi"/>
          <w:sz w:val="20"/>
          <w:szCs w:val="20"/>
        </w:rPr>
      </w:pPr>
    </w:p>
    <w:p w14:paraId="7434D472" w14:textId="3197A0A0" w:rsidR="004D5E97" w:rsidRDefault="000430B8" w:rsidP="004D5E97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COMPONENTI PRINCIPALI</w:t>
      </w:r>
    </w:p>
    <w:p w14:paraId="147664AC" w14:textId="1D00E75D" w:rsidR="000430B8" w:rsidRDefault="000430B8" w:rsidP="004D5E97">
      <w:pPr>
        <w:rPr>
          <w:rFonts w:asciiTheme="minorHAnsi" w:hAnsiTheme="minorHAnsi" w:cstheme="minorHAnsi"/>
          <w:sz w:val="20"/>
          <w:szCs w:val="20"/>
        </w:rPr>
      </w:pPr>
    </w:p>
    <w:p w14:paraId="46B89C33" w14:textId="215AE46F" w:rsidR="000430B8" w:rsidRDefault="000430B8" w:rsidP="004D5E97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STRUTTURA</w:t>
      </w:r>
    </w:p>
    <w:p w14:paraId="7EBD2E1E" w14:textId="00968B6D" w:rsidR="00A50484" w:rsidRDefault="000430B8" w:rsidP="004D5E9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Le unità </w:t>
      </w:r>
      <w:r w:rsidR="00A50484">
        <w:rPr>
          <w:rFonts w:asciiTheme="minorHAnsi" w:hAnsiTheme="minorHAnsi" w:cstheme="minorHAnsi"/>
          <w:sz w:val="20"/>
          <w:szCs w:val="20"/>
        </w:rPr>
        <w:t>RS</w:t>
      </w:r>
      <w:r w:rsidR="00596544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 xml:space="preserve"> sono </w:t>
      </w:r>
      <w:r w:rsidR="00A50484">
        <w:rPr>
          <w:rFonts w:asciiTheme="minorHAnsi" w:hAnsiTheme="minorHAnsi" w:cstheme="minorHAnsi"/>
          <w:sz w:val="20"/>
          <w:szCs w:val="20"/>
        </w:rPr>
        <w:t>costruiti</w:t>
      </w:r>
      <w:r>
        <w:rPr>
          <w:rFonts w:asciiTheme="minorHAnsi" w:hAnsiTheme="minorHAnsi" w:cstheme="minorHAnsi"/>
          <w:sz w:val="20"/>
          <w:szCs w:val="20"/>
        </w:rPr>
        <w:t xml:space="preserve"> con una struttura</w:t>
      </w:r>
      <w:r w:rsidR="00A50484">
        <w:rPr>
          <w:rFonts w:asciiTheme="minorHAnsi" w:hAnsiTheme="minorHAnsi" w:cstheme="minorHAnsi"/>
          <w:sz w:val="20"/>
          <w:szCs w:val="20"/>
        </w:rPr>
        <w:t xml:space="preserve"> in lamiera preverniciata a polvere, internamente ed esternamente, di colore bianco</w:t>
      </w:r>
      <w:r w:rsidR="00525E3E">
        <w:rPr>
          <w:rFonts w:asciiTheme="minorHAnsi" w:hAnsiTheme="minorHAnsi" w:cstheme="minorHAnsi"/>
          <w:sz w:val="20"/>
          <w:szCs w:val="20"/>
        </w:rPr>
        <w:t xml:space="preserve">. Gli elementi strutturali interni sono realizzati in lamiera </w:t>
      </w:r>
      <w:proofErr w:type="spellStart"/>
      <w:r w:rsidR="00525E3E">
        <w:rPr>
          <w:rFonts w:asciiTheme="minorHAnsi" w:hAnsiTheme="minorHAnsi" w:cstheme="minorHAnsi"/>
          <w:sz w:val="20"/>
          <w:szCs w:val="20"/>
        </w:rPr>
        <w:t>elettrozincata</w:t>
      </w:r>
      <w:proofErr w:type="spellEnd"/>
      <w:r w:rsidR="00525E3E">
        <w:rPr>
          <w:rFonts w:asciiTheme="minorHAnsi" w:hAnsiTheme="minorHAnsi" w:cstheme="minorHAnsi"/>
          <w:sz w:val="20"/>
          <w:szCs w:val="20"/>
        </w:rPr>
        <w:t xml:space="preserve"> per un’efficace protezione contro gli agenti corrosivi. Tutta la viteria e i sistemi di fissaggio sono realizzati in materiali non ossidabili, INOX oppure acciai al carbonio con trattamenti superficiali di passivazione. I pannelli dell’unità sono rivestiti con materiale sintetico poliuretanico a cellule aperte per il massimo potere fonoassorbente e termoisolante. Il materiale impiegato è classificato in classe 1 ai sensi delle norme UL94 ed è esente da CFC.</w:t>
      </w:r>
    </w:p>
    <w:p w14:paraId="6EABD331" w14:textId="60C1BD94" w:rsidR="00525E3E" w:rsidRDefault="00525E3E" w:rsidP="004D5E9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L’unità è completamente chiusa e richiede l’accesso da</w:t>
      </w:r>
      <w:r w:rsidR="00847B7C">
        <w:rPr>
          <w:rFonts w:asciiTheme="minorHAnsi" w:hAnsiTheme="minorHAnsi" w:cstheme="minorHAnsi"/>
          <w:sz w:val="20"/>
          <w:szCs w:val="20"/>
        </w:rPr>
        <w:t>l fronte</w:t>
      </w:r>
      <w:r>
        <w:rPr>
          <w:rFonts w:asciiTheme="minorHAnsi" w:hAnsiTheme="minorHAnsi" w:cstheme="minorHAnsi"/>
          <w:sz w:val="20"/>
          <w:szCs w:val="20"/>
        </w:rPr>
        <w:t>. L’accesso al vano compressore è agevolato dalla presenza di un pannello amovibile che permette di operare completamente liberi da ostacoli per la manutenzione ordinaria e straordinaria.</w:t>
      </w:r>
    </w:p>
    <w:p w14:paraId="610DEDB4" w14:textId="6E650388" w:rsidR="004773CC" w:rsidRDefault="004773CC" w:rsidP="004D5E97">
      <w:pPr>
        <w:rPr>
          <w:rFonts w:asciiTheme="minorHAnsi" w:hAnsiTheme="minorHAnsi" w:cstheme="minorHAnsi"/>
          <w:sz w:val="20"/>
          <w:szCs w:val="20"/>
        </w:rPr>
      </w:pPr>
    </w:p>
    <w:p w14:paraId="34455CE3" w14:textId="1DFEE16B" w:rsidR="004773CC" w:rsidRDefault="004773CC" w:rsidP="004D5E97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CIRCUITO FRIGORIFERO</w:t>
      </w:r>
    </w:p>
    <w:p w14:paraId="5DCBE9B4" w14:textId="0410DC7E" w:rsidR="004773CC" w:rsidRPr="00BA3A67" w:rsidRDefault="004773CC" w:rsidP="004773CC">
      <w:pPr>
        <w:autoSpaceDE w:val="0"/>
        <w:autoSpaceDN w:val="0"/>
        <w:adjustRightInd w:val="0"/>
        <w:spacing w:line="181" w:lineRule="atLeast"/>
        <w:jc w:val="both"/>
        <w:rPr>
          <w:rFonts w:ascii="Calibri" w:hAnsi="Calibri" w:cs="Calibri"/>
          <w:color w:val="000000"/>
          <w:sz w:val="20"/>
          <w:szCs w:val="20"/>
        </w:rPr>
      </w:pPr>
      <w:r w:rsidRPr="00BA3A67">
        <w:rPr>
          <w:rFonts w:ascii="Calibri" w:hAnsi="Calibri" w:cs="Calibri"/>
          <w:color w:val="000000"/>
          <w:sz w:val="20"/>
          <w:szCs w:val="20"/>
        </w:rPr>
        <w:t>Il circuito frigorifero è realizzato</w:t>
      </w:r>
      <w:r w:rsidR="00071441" w:rsidRPr="00BA3A67">
        <w:rPr>
          <w:rFonts w:ascii="Calibri" w:hAnsi="Calibri" w:cs="Calibri"/>
          <w:color w:val="000000"/>
          <w:sz w:val="20"/>
          <w:szCs w:val="20"/>
        </w:rPr>
        <w:t xml:space="preserve"> e collaudato</w:t>
      </w:r>
      <w:r w:rsidRPr="00BA3A67">
        <w:rPr>
          <w:rFonts w:ascii="Calibri" w:hAnsi="Calibri" w:cs="Calibri"/>
          <w:color w:val="000000"/>
          <w:sz w:val="20"/>
          <w:szCs w:val="20"/>
        </w:rPr>
        <w:t xml:space="preserve"> interamente in Azienda impiegando esclusivamente componenti di primaria marca, tubazioni in rame di qualità Cu-DHP ed operatori e processi qualificati ai sensi della Direttiva 97/23/CE per tutte le operazioni di brasatura e collaudo. Tutte le macchine sono realizzate con singolo circuito frigorifero con gas </w:t>
      </w:r>
      <w:r w:rsidR="004A19F4" w:rsidRPr="009762B3">
        <w:rPr>
          <w:rFonts w:ascii="Calibri" w:hAnsi="Calibri" w:cs="Calibri"/>
          <w:color w:val="000000"/>
          <w:sz w:val="20"/>
          <w:szCs w:val="20"/>
        </w:rPr>
        <w:t>R</w:t>
      </w:r>
      <w:r w:rsidR="00C61986" w:rsidRPr="009762B3">
        <w:rPr>
          <w:rFonts w:ascii="Calibri" w:hAnsi="Calibri" w:cs="Calibri"/>
          <w:color w:val="000000"/>
          <w:sz w:val="20"/>
          <w:szCs w:val="20"/>
        </w:rPr>
        <w:t>513A</w:t>
      </w:r>
    </w:p>
    <w:p w14:paraId="72D18B8F" w14:textId="77777777" w:rsidR="004773CC" w:rsidRPr="00BA3A67" w:rsidRDefault="004773CC" w:rsidP="004773CC">
      <w:pPr>
        <w:autoSpaceDE w:val="0"/>
        <w:autoSpaceDN w:val="0"/>
        <w:adjustRightInd w:val="0"/>
        <w:spacing w:line="181" w:lineRule="atLeast"/>
        <w:jc w:val="both"/>
        <w:rPr>
          <w:rFonts w:ascii="Calibri" w:hAnsi="Calibri" w:cs="Calibri"/>
          <w:color w:val="000000"/>
          <w:sz w:val="20"/>
          <w:szCs w:val="20"/>
        </w:rPr>
      </w:pPr>
      <w:r w:rsidRPr="00BA3A67">
        <w:rPr>
          <w:rFonts w:ascii="Calibri" w:hAnsi="Calibri" w:cs="Calibri"/>
          <w:color w:val="000000"/>
          <w:sz w:val="20"/>
          <w:szCs w:val="20"/>
        </w:rPr>
        <w:t xml:space="preserve">Componenti frigoriferi: </w:t>
      </w:r>
    </w:p>
    <w:p w14:paraId="300D2939" w14:textId="51EF83C8" w:rsidR="004773CC" w:rsidRPr="004A19F4" w:rsidRDefault="00071441" w:rsidP="004A19F4">
      <w:pPr>
        <w:pStyle w:val="Paragrafoelenco"/>
        <w:numPr>
          <w:ilvl w:val="0"/>
          <w:numId w:val="20"/>
        </w:numPr>
        <w:rPr>
          <w:rFonts w:ascii="Calibri" w:hAnsi="Calibri" w:cs="Calibri"/>
          <w:color w:val="000000"/>
          <w:sz w:val="20"/>
          <w:szCs w:val="20"/>
        </w:rPr>
      </w:pPr>
      <w:r w:rsidRPr="00BA3A67">
        <w:rPr>
          <w:rFonts w:ascii="Calibri" w:hAnsi="Calibri" w:cs="Calibri"/>
          <w:color w:val="000000"/>
          <w:sz w:val="20"/>
          <w:szCs w:val="20"/>
        </w:rPr>
        <w:t>un compressore</w:t>
      </w:r>
      <w:r w:rsidR="004A19F4">
        <w:rPr>
          <w:rFonts w:ascii="Calibri" w:hAnsi="Calibri" w:cs="Calibri"/>
          <w:color w:val="000000"/>
          <w:sz w:val="20"/>
          <w:szCs w:val="20"/>
        </w:rPr>
        <w:t xml:space="preserve"> alternativo</w:t>
      </w:r>
      <w:r w:rsidR="004773CC" w:rsidRPr="004A19F4">
        <w:rPr>
          <w:rFonts w:ascii="Calibri" w:hAnsi="Calibri" w:cs="Calibri"/>
          <w:color w:val="000000"/>
          <w:sz w:val="20"/>
          <w:szCs w:val="20"/>
        </w:rPr>
        <w:t xml:space="preserve">. I </w:t>
      </w:r>
      <w:r w:rsidRPr="004A19F4">
        <w:rPr>
          <w:rFonts w:ascii="Calibri" w:hAnsi="Calibri" w:cs="Calibri"/>
          <w:color w:val="000000"/>
          <w:sz w:val="20"/>
          <w:szCs w:val="20"/>
        </w:rPr>
        <w:t>compressori</w:t>
      </w:r>
      <w:r w:rsidR="004773CC" w:rsidRPr="004A19F4">
        <w:rPr>
          <w:rFonts w:ascii="Calibri" w:hAnsi="Calibri" w:cs="Calibri"/>
          <w:color w:val="000000"/>
          <w:sz w:val="20"/>
          <w:szCs w:val="20"/>
        </w:rPr>
        <w:t xml:space="preserve"> sono protetti termicamente da una protezione interna che controlla la tem</w:t>
      </w:r>
      <w:r w:rsidR="004773CC" w:rsidRPr="004A19F4">
        <w:rPr>
          <w:rFonts w:ascii="Calibri" w:hAnsi="Calibri" w:cs="Calibri"/>
          <w:color w:val="000000"/>
          <w:sz w:val="20"/>
          <w:szCs w:val="20"/>
        </w:rPr>
        <w:softHyphen/>
        <w:t>peratura degli avvolgimenti e ne disabilita l’alimentazione in caso di necessità</w:t>
      </w:r>
      <w:r w:rsidRPr="004A19F4">
        <w:rPr>
          <w:rFonts w:ascii="Calibri" w:hAnsi="Calibri" w:cs="Calibri"/>
          <w:color w:val="000000"/>
          <w:sz w:val="20"/>
          <w:szCs w:val="20"/>
        </w:rPr>
        <w:t xml:space="preserve">. Inoltre sono </w:t>
      </w:r>
      <w:r w:rsidRPr="004A19F4">
        <w:rPr>
          <w:rFonts w:ascii="Calibri" w:hAnsi="Calibri" w:cs="Calibri"/>
          <w:color w:val="000000"/>
          <w:sz w:val="20"/>
          <w:szCs w:val="20"/>
        </w:rPr>
        <w:lastRenderedPageBreak/>
        <w:t xml:space="preserve">presenti delle resistenze carter per il </w:t>
      </w:r>
      <w:proofErr w:type="spellStart"/>
      <w:r w:rsidRPr="004A19F4">
        <w:rPr>
          <w:rFonts w:ascii="Calibri" w:hAnsi="Calibri" w:cs="Calibri"/>
          <w:color w:val="000000"/>
          <w:sz w:val="20"/>
          <w:szCs w:val="20"/>
        </w:rPr>
        <w:t>pre</w:t>
      </w:r>
      <w:proofErr w:type="spellEnd"/>
      <w:r w:rsidRPr="004A19F4">
        <w:rPr>
          <w:rFonts w:ascii="Calibri" w:hAnsi="Calibri" w:cs="Calibri"/>
          <w:color w:val="000000"/>
          <w:sz w:val="20"/>
          <w:szCs w:val="20"/>
        </w:rPr>
        <w:t>-riscaldamento dell’olio. Il compressore è appoggiato su gommini antivibranti e montato su base sospesa con funzione antivibrante.</w:t>
      </w:r>
    </w:p>
    <w:p w14:paraId="31DB1C5A" w14:textId="77777777" w:rsidR="004773CC" w:rsidRPr="00BA3A67" w:rsidRDefault="004773CC" w:rsidP="004773C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BA3A67">
        <w:rPr>
          <w:rFonts w:ascii="Calibri" w:hAnsi="Calibri" w:cs="Calibri"/>
          <w:color w:val="000000"/>
          <w:sz w:val="20"/>
          <w:szCs w:val="20"/>
        </w:rPr>
        <w:t xml:space="preserve">Filtro deidratatore a setaccio molecolare </w:t>
      </w:r>
    </w:p>
    <w:p w14:paraId="6CA2A93F" w14:textId="77777777" w:rsidR="004773CC" w:rsidRPr="00BA3A67" w:rsidRDefault="004773CC" w:rsidP="004773C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BA3A67">
        <w:rPr>
          <w:rFonts w:ascii="Calibri" w:hAnsi="Calibri" w:cs="Calibri"/>
          <w:color w:val="000000"/>
          <w:sz w:val="20"/>
          <w:szCs w:val="20"/>
        </w:rPr>
        <w:t xml:space="preserve">Valvole Schrader per controllo e/o manutenzione </w:t>
      </w:r>
    </w:p>
    <w:p w14:paraId="3898804B" w14:textId="01063C9D" w:rsidR="00A53100" w:rsidRPr="009762B3" w:rsidRDefault="00A53100" w:rsidP="00A53100">
      <w:pPr>
        <w:pStyle w:val="Paragrafoelenco"/>
        <w:numPr>
          <w:ilvl w:val="0"/>
          <w:numId w:val="20"/>
        </w:numPr>
        <w:rPr>
          <w:rFonts w:ascii="Calibri" w:hAnsi="Calibri" w:cs="Calibri"/>
          <w:color w:val="000000"/>
          <w:sz w:val="20"/>
          <w:szCs w:val="20"/>
        </w:rPr>
      </w:pPr>
      <w:r w:rsidRPr="00BA3A67">
        <w:rPr>
          <w:rFonts w:ascii="Calibri" w:hAnsi="Calibri" w:cs="Calibri"/>
          <w:color w:val="000000"/>
          <w:sz w:val="20"/>
          <w:szCs w:val="20"/>
        </w:rPr>
        <w:t xml:space="preserve">Batteria </w:t>
      </w:r>
      <w:r w:rsidRPr="009762B3">
        <w:rPr>
          <w:rFonts w:ascii="Calibri" w:hAnsi="Calibri" w:cs="Calibri"/>
          <w:color w:val="000000"/>
          <w:sz w:val="20"/>
          <w:szCs w:val="20"/>
        </w:rPr>
        <w:t xml:space="preserve">evaporante con tubi in rame e alette in alluminio, completa di vasca raccolta condensa in acciaio inox. </w:t>
      </w:r>
    </w:p>
    <w:p w14:paraId="136AEB17" w14:textId="77777777" w:rsidR="0079145B" w:rsidRPr="009762B3" w:rsidRDefault="00A53100" w:rsidP="00F96E08">
      <w:pPr>
        <w:pStyle w:val="Paragrafoelenco"/>
        <w:numPr>
          <w:ilvl w:val="0"/>
          <w:numId w:val="20"/>
        </w:numPr>
        <w:rPr>
          <w:rFonts w:ascii="Calibri" w:hAnsi="Calibri" w:cs="Calibri"/>
          <w:color w:val="000000"/>
          <w:sz w:val="20"/>
          <w:szCs w:val="20"/>
        </w:rPr>
      </w:pPr>
      <w:r w:rsidRPr="009762B3">
        <w:rPr>
          <w:rFonts w:ascii="Calibri" w:hAnsi="Calibri" w:cs="Calibri"/>
          <w:color w:val="000000"/>
          <w:sz w:val="20"/>
          <w:szCs w:val="20"/>
        </w:rPr>
        <w:t>Batteria condensante con tubi in rame e alette in alluminio.</w:t>
      </w:r>
    </w:p>
    <w:p w14:paraId="0D07D1B3" w14:textId="14BD5BFF" w:rsidR="0079145B" w:rsidRPr="009762B3" w:rsidRDefault="0079145B" w:rsidP="00F96E08">
      <w:pPr>
        <w:pStyle w:val="Paragrafoelenco"/>
        <w:numPr>
          <w:ilvl w:val="0"/>
          <w:numId w:val="20"/>
        </w:numPr>
        <w:rPr>
          <w:rFonts w:ascii="Calibri" w:hAnsi="Calibri" w:cs="Calibri"/>
          <w:color w:val="000000"/>
          <w:sz w:val="20"/>
          <w:szCs w:val="20"/>
        </w:rPr>
      </w:pPr>
      <w:r w:rsidRPr="009762B3">
        <w:rPr>
          <w:rFonts w:ascii="Calibri" w:hAnsi="Calibri" w:cs="Calibri"/>
          <w:color w:val="000000"/>
          <w:sz w:val="20"/>
          <w:szCs w:val="20"/>
        </w:rPr>
        <w:t>Su entrambe le versioni “</w:t>
      </w:r>
      <w:r w:rsidR="00C61986" w:rsidRPr="009762B3">
        <w:rPr>
          <w:rFonts w:ascii="Calibri" w:hAnsi="Calibri" w:cs="Calibri"/>
          <w:color w:val="000000"/>
          <w:sz w:val="20"/>
          <w:szCs w:val="20"/>
        </w:rPr>
        <w:t>N</w:t>
      </w:r>
      <w:r w:rsidRPr="009762B3">
        <w:rPr>
          <w:rFonts w:ascii="Calibri" w:hAnsi="Calibri" w:cs="Calibri"/>
          <w:color w:val="000000"/>
          <w:sz w:val="20"/>
          <w:szCs w:val="20"/>
        </w:rPr>
        <w:t>” ed “</w:t>
      </w:r>
      <w:r w:rsidR="00C61986" w:rsidRPr="009762B3">
        <w:rPr>
          <w:rFonts w:ascii="Calibri" w:hAnsi="Calibri" w:cs="Calibri"/>
          <w:color w:val="000000"/>
          <w:sz w:val="20"/>
          <w:szCs w:val="20"/>
        </w:rPr>
        <w:t>C</w:t>
      </w:r>
      <w:r w:rsidRPr="009762B3">
        <w:rPr>
          <w:rFonts w:ascii="Calibri" w:hAnsi="Calibri" w:cs="Calibri"/>
          <w:color w:val="000000"/>
          <w:sz w:val="20"/>
          <w:szCs w:val="20"/>
        </w:rPr>
        <w:t xml:space="preserve">” è presente una batteria di </w:t>
      </w:r>
      <w:proofErr w:type="spellStart"/>
      <w:r w:rsidRPr="009762B3">
        <w:rPr>
          <w:rFonts w:ascii="Calibri" w:hAnsi="Calibri" w:cs="Calibri"/>
          <w:color w:val="000000"/>
          <w:sz w:val="20"/>
          <w:szCs w:val="20"/>
        </w:rPr>
        <w:t>pre</w:t>
      </w:r>
      <w:proofErr w:type="spellEnd"/>
      <w:r w:rsidRPr="009762B3">
        <w:rPr>
          <w:rFonts w:ascii="Calibri" w:hAnsi="Calibri" w:cs="Calibri"/>
          <w:color w:val="000000"/>
          <w:sz w:val="20"/>
          <w:szCs w:val="20"/>
        </w:rPr>
        <w:t>-raffreddamento, alimentata da acqua proveniente dal sistema radiante. Solo per la versione “</w:t>
      </w:r>
      <w:r w:rsidR="00C61986" w:rsidRPr="009762B3">
        <w:rPr>
          <w:rFonts w:ascii="Calibri" w:hAnsi="Calibri" w:cs="Calibri"/>
          <w:color w:val="000000"/>
          <w:sz w:val="20"/>
          <w:szCs w:val="20"/>
        </w:rPr>
        <w:t>N</w:t>
      </w:r>
      <w:r w:rsidRPr="009762B3">
        <w:rPr>
          <w:rFonts w:ascii="Calibri" w:hAnsi="Calibri" w:cs="Calibri"/>
          <w:color w:val="000000"/>
          <w:sz w:val="20"/>
          <w:szCs w:val="20"/>
        </w:rPr>
        <w:t>” viene usata una batteria di post-raffreddamento, alimentata sempre dall’acqua proveniente dal sistema radiante.</w:t>
      </w:r>
    </w:p>
    <w:p w14:paraId="352B273E" w14:textId="050240E4" w:rsidR="0079145B" w:rsidRPr="009762B3" w:rsidRDefault="0079145B" w:rsidP="0079145B">
      <w:pPr>
        <w:pStyle w:val="Paragrafoelenco"/>
        <w:numPr>
          <w:ilvl w:val="0"/>
          <w:numId w:val="20"/>
        </w:numPr>
        <w:rPr>
          <w:rFonts w:ascii="Calibri" w:hAnsi="Calibri" w:cs="Calibri"/>
          <w:color w:val="000000"/>
          <w:sz w:val="20"/>
          <w:szCs w:val="20"/>
        </w:rPr>
      </w:pPr>
      <w:r w:rsidRPr="009762B3">
        <w:rPr>
          <w:rFonts w:ascii="Calibri" w:hAnsi="Calibri" w:cs="Calibri"/>
          <w:color w:val="000000"/>
          <w:sz w:val="20"/>
          <w:szCs w:val="20"/>
        </w:rPr>
        <w:t>Sulla versione “</w:t>
      </w:r>
      <w:r w:rsidR="00C61986" w:rsidRPr="009762B3">
        <w:rPr>
          <w:rFonts w:ascii="Calibri" w:hAnsi="Calibri" w:cs="Calibri"/>
          <w:color w:val="000000"/>
          <w:sz w:val="20"/>
          <w:szCs w:val="20"/>
        </w:rPr>
        <w:t>C</w:t>
      </w:r>
      <w:r w:rsidRPr="009762B3">
        <w:rPr>
          <w:rFonts w:ascii="Calibri" w:hAnsi="Calibri" w:cs="Calibri"/>
          <w:color w:val="000000"/>
          <w:sz w:val="20"/>
          <w:szCs w:val="20"/>
        </w:rPr>
        <w:t>” è presente uno scambiatore a piastre saldobrasate per lo smaltimento del calore del compressore.</w:t>
      </w:r>
    </w:p>
    <w:p w14:paraId="32DFEC3F" w14:textId="537704A0" w:rsidR="00071441" w:rsidRPr="009762B3" w:rsidRDefault="00071441" w:rsidP="004773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8E6739" w14:textId="4D54C600" w:rsidR="004773CC" w:rsidRPr="009762B3" w:rsidRDefault="004773CC" w:rsidP="004773C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762B3">
        <w:rPr>
          <w:rFonts w:asciiTheme="minorHAnsi" w:hAnsiTheme="minorHAnsi" w:cstheme="minorHAnsi"/>
          <w:b/>
          <w:bCs/>
          <w:sz w:val="20"/>
          <w:szCs w:val="20"/>
        </w:rPr>
        <w:t>CIRCUITO IDRAULICO</w:t>
      </w:r>
    </w:p>
    <w:p w14:paraId="483CD64D" w14:textId="46781280" w:rsidR="004773CC" w:rsidRDefault="004773CC" w:rsidP="004773CC">
      <w:pPr>
        <w:jc w:val="both"/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Tutte le tubazioni in rame sono realizzate su nostre specifiche allo scopo di controllarne totalmente il processo di costruzione ed implicitamente per migliorare la qualità dei nostri prodotti. Ogni tubazione</w:t>
      </w:r>
      <w:r w:rsidRPr="004773CC">
        <w:rPr>
          <w:rFonts w:asciiTheme="minorHAnsi" w:hAnsiTheme="minorHAnsi" w:cstheme="minorHAnsi"/>
          <w:sz w:val="20"/>
          <w:szCs w:val="20"/>
        </w:rPr>
        <w:t xml:space="preserve"> risponde ai requisiti imposti dalla direttiva 97/23PED ed è verificata tramite codice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773CC">
        <w:rPr>
          <w:rFonts w:asciiTheme="minorHAnsi" w:hAnsiTheme="minorHAnsi" w:cstheme="minorHAnsi"/>
          <w:sz w:val="20"/>
          <w:szCs w:val="20"/>
        </w:rPr>
        <w:t>di calcolo FEM nel punto più stressato dalla piegatura a 180° e alla massima pressione ammessa dagli organi di sicurezza considerando adeguati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773CC">
        <w:rPr>
          <w:rFonts w:asciiTheme="minorHAnsi" w:hAnsiTheme="minorHAnsi" w:cstheme="minorHAnsi"/>
          <w:sz w:val="20"/>
          <w:szCs w:val="20"/>
        </w:rPr>
        <w:t>coefficienti di sicurezza.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773CC">
        <w:rPr>
          <w:rFonts w:asciiTheme="minorHAnsi" w:hAnsiTheme="minorHAnsi" w:cstheme="minorHAnsi"/>
          <w:sz w:val="20"/>
          <w:szCs w:val="20"/>
        </w:rPr>
        <w:t>Tutte le unità montano, alla base degli scambiatori, bacinelle di raccolta condensa in acciaio inossidabile.</w:t>
      </w:r>
    </w:p>
    <w:p w14:paraId="55387C1B" w14:textId="77777777" w:rsidR="00EF558A" w:rsidRPr="004773CC" w:rsidRDefault="00EF558A" w:rsidP="004773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762D0E" w14:textId="2BAF41E8" w:rsidR="00363ED4" w:rsidRDefault="00363ED4" w:rsidP="004773C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63ED4">
        <w:rPr>
          <w:rFonts w:asciiTheme="minorHAnsi" w:hAnsiTheme="minorHAnsi" w:cstheme="minorHAnsi"/>
          <w:b/>
          <w:bCs/>
          <w:sz w:val="20"/>
          <w:szCs w:val="20"/>
        </w:rPr>
        <w:t>CIRCUITO ELETTRICO</w:t>
      </w:r>
    </w:p>
    <w:p w14:paraId="1953AA22" w14:textId="78F08487" w:rsidR="00363ED4" w:rsidRDefault="00363ED4" w:rsidP="00363ED4">
      <w:pPr>
        <w:jc w:val="both"/>
        <w:rPr>
          <w:rFonts w:asciiTheme="minorHAnsi" w:hAnsiTheme="minorHAnsi" w:cstheme="minorHAnsi"/>
          <w:sz w:val="20"/>
          <w:szCs w:val="20"/>
        </w:rPr>
      </w:pPr>
      <w:r w:rsidRPr="00363ED4">
        <w:rPr>
          <w:rFonts w:asciiTheme="minorHAnsi" w:hAnsiTheme="minorHAnsi" w:cstheme="minorHAnsi"/>
          <w:sz w:val="20"/>
          <w:szCs w:val="20"/>
        </w:rPr>
        <w:t>Il quadro elettrico è realizzato e cablato in accordo alla normativa EN 60204-1. Il circuito di controllo è protetto da apposito interruttore magnetotermico. Tutti comandi remoti sono realizzati con segnali in bassissima tensione, alimentati da un trasformatore d’isolamento.</w:t>
      </w:r>
    </w:p>
    <w:p w14:paraId="3E192CC6" w14:textId="77777777" w:rsidR="00073E41" w:rsidRPr="00363ED4" w:rsidRDefault="00073E41" w:rsidP="00363ED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B71952E" w14:textId="4728D1CA" w:rsidR="004773CC" w:rsidRPr="004773CC" w:rsidRDefault="004773CC" w:rsidP="004773C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773CC">
        <w:rPr>
          <w:rFonts w:asciiTheme="minorHAnsi" w:hAnsiTheme="minorHAnsi" w:cstheme="minorHAnsi"/>
          <w:b/>
          <w:bCs/>
          <w:sz w:val="20"/>
          <w:szCs w:val="20"/>
        </w:rPr>
        <w:t>VENTILATORI</w:t>
      </w:r>
    </w:p>
    <w:p w14:paraId="04051C69" w14:textId="750093A5" w:rsidR="004773CC" w:rsidRPr="004773CC" w:rsidRDefault="004773CC" w:rsidP="004773CC">
      <w:pPr>
        <w:jc w:val="both"/>
        <w:rPr>
          <w:rFonts w:asciiTheme="minorHAnsi" w:hAnsiTheme="minorHAnsi" w:cstheme="minorHAnsi"/>
          <w:sz w:val="20"/>
          <w:szCs w:val="20"/>
        </w:rPr>
      </w:pPr>
      <w:r w:rsidRPr="004773CC">
        <w:rPr>
          <w:rFonts w:asciiTheme="minorHAnsi" w:hAnsiTheme="minorHAnsi" w:cstheme="minorHAnsi"/>
          <w:sz w:val="20"/>
          <w:szCs w:val="20"/>
        </w:rPr>
        <w:t>Per le versioni</w:t>
      </w:r>
      <w:r w:rsidR="0085426B">
        <w:rPr>
          <w:rFonts w:asciiTheme="minorHAnsi" w:hAnsiTheme="minorHAnsi" w:cstheme="minorHAnsi"/>
          <w:sz w:val="20"/>
          <w:szCs w:val="20"/>
        </w:rPr>
        <w:t xml:space="preserve"> RS</w:t>
      </w:r>
      <w:r w:rsidR="00847B7C">
        <w:rPr>
          <w:rFonts w:asciiTheme="minorHAnsi" w:hAnsiTheme="minorHAnsi" w:cstheme="minorHAnsi"/>
          <w:sz w:val="20"/>
          <w:szCs w:val="20"/>
        </w:rPr>
        <w:t>V</w:t>
      </w:r>
      <w:r w:rsidRPr="004773CC">
        <w:rPr>
          <w:rFonts w:asciiTheme="minorHAnsi" w:hAnsiTheme="minorHAnsi" w:cstheme="minorHAnsi"/>
          <w:sz w:val="20"/>
          <w:szCs w:val="20"/>
        </w:rPr>
        <w:t xml:space="preserve"> i ventilatori sono di tipo</w:t>
      </w:r>
      <w:r w:rsidR="0085426B">
        <w:rPr>
          <w:rFonts w:asciiTheme="minorHAnsi" w:hAnsiTheme="minorHAnsi" w:cstheme="minorHAnsi"/>
          <w:sz w:val="20"/>
          <w:szCs w:val="20"/>
        </w:rPr>
        <w:t xml:space="preserve"> centrifugo a 3 velocità, per le versioni RS</w:t>
      </w:r>
      <w:r w:rsidR="00847B7C">
        <w:rPr>
          <w:rFonts w:asciiTheme="minorHAnsi" w:hAnsiTheme="minorHAnsi" w:cstheme="minorHAnsi"/>
          <w:sz w:val="20"/>
          <w:szCs w:val="20"/>
        </w:rPr>
        <w:t>V</w:t>
      </w:r>
      <w:r w:rsidR="0085426B">
        <w:rPr>
          <w:rFonts w:asciiTheme="minorHAnsi" w:hAnsiTheme="minorHAnsi" w:cstheme="minorHAnsi"/>
          <w:sz w:val="20"/>
          <w:szCs w:val="20"/>
        </w:rPr>
        <w:t>E i ventilatori sono centrifughi elettronici con inverter incorporato e motore brushless regolato da potenziometro. La coclea e la girante sono in materiale plastico, mentre la girante ha le alette sfalsate per ottimizzare l’emissione sonora, rendendola minima.</w:t>
      </w:r>
    </w:p>
    <w:p w14:paraId="1ED7FF83" w14:textId="77777777" w:rsidR="00363ED4" w:rsidRDefault="00363ED4" w:rsidP="004773C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B2C981A" w14:textId="05A17A28" w:rsidR="00267FEF" w:rsidRDefault="00267FEF" w:rsidP="004773C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SEZIONE FILTRANTE</w:t>
      </w:r>
    </w:p>
    <w:p w14:paraId="083B537D" w14:textId="3AF96B81" w:rsidR="00267FEF" w:rsidRPr="00267FEF" w:rsidRDefault="00267FEF" w:rsidP="004773C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85426B">
        <w:rPr>
          <w:rFonts w:asciiTheme="minorHAnsi" w:hAnsiTheme="minorHAnsi" w:cstheme="minorHAnsi"/>
          <w:sz w:val="20"/>
          <w:szCs w:val="20"/>
        </w:rPr>
        <w:t>l filtro è posizionato nella bocca di aspirazione dell’aria</w:t>
      </w:r>
      <w:r>
        <w:rPr>
          <w:rFonts w:asciiTheme="minorHAnsi" w:hAnsiTheme="minorHAnsi" w:cstheme="minorHAnsi"/>
          <w:sz w:val="20"/>
          <w:szCs w:val="20"/>
        </w:rPr>
        <w:t>.</w:t>
      </w:r>
      <w:r w:rsidR="0085426B">
        <w:rPr>
          <w:rFonts w:asciiTheme="minorHAnsi" w:hAnsiTheme="minorHAnsi" w:cstheme="minorHAnsi"/>
          <w:sz w:val="20"/>
          <w:szCs w:val="20"/>
        </w:rPr>
        <w:t xml:space="preserve"> Per i modelli RS</w:t>
      </w:r>
      <w:r w:rsidR="00847B7C">
        <w:rPr>
          <w:rFonts w:asciiTheme="minorHAnsi" w:hAnsiTheme="minorHAnsi" w:cstheme="minorHAnsi"/>
          <w:sz w:val="20"/>
          <w:szCs w:val="20"/>
        </w:rPr>
        <w:t>V</w:t>
      </w:r>
      <w:r w:rsidR="00F36050">
        <w:rPr>
          <w:rFonts w:asciiTheme="minorHAnsi" w:hAnsiTheme="minorHAnsi" w:cstheme="minorHAnsi"/>
          <w:sz w:val="20"/>
          <w:szCs w:val="20"/>
        </w:rPr>
        <w:t>0</w:t>
      </w:r>
      <w:r w:rsidR="0085426B">
        <w:rPr>
          <w:rFonts w:asciiTheme="minorHAnsi" w:hAnsiTheme="minorHAnsi" w:cstheme="minorHAnsi"/>
          <w:sz w:val="20"/>
          <w:szCs w:val="20"/>
        </w:rPr>
        <w:t xml:space="preserve">20 il filtro di serie è costruito in fibra di poliestere resinata classe ISO </w:t>
      </w:r>
      <w:proofErr w:type="spellStart"/>
      <w:r w:rsidR="0085426B">
        <w:rPr>
          <w:rFonts w:asciiTheme="minorHAnsi" w:hAnsiTheme="minorHAnsi" w:cstheme="minorHAnsi"/>
          <w:sz w:val="20"/>
          <w:szCs w:val="20"/>
        </w:rPr>
        <w:t>Coarse</w:t>
      </w:r>
      <w:proofErr w:type="spellEnd"/>
      <w:r w:rsidR="0085426B">
        <w:rPr>
          <w:rFonts w:asciiTheme="minorHAnsi" w:hAnsiTheme="minorHAnsi" w:cstheme="minorHAnsi"/>
          <w:sz w:val="20"/>
          <w:szCs w:val="20"/>
        </w:rPr>
        <w:t xml:space="preserve"> 30-40%</w:t>
      </w:r>
      <w:r w:rsidR="005C1FC8">
        <w:rPr>
          <w:rFonts w:asciiTheme="minorHAnsi" w:hAnsiTheme="minorHAnsi" w:cstheme="minorHAnsi"/>
          <w:sz w:val="20"/>
          <w:szCs w:val="20"/>
        </w:rPr>
        <w:t>.</w:t>
      </w:r>
    </w:p>
    <w:p w14:paraId="77E6FD07" w14:textId="77777777" w:rsidR="003C5048" w:rsidRDefault="003C5048" w:rsidP="00071441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058727" w14:textId="3A4C46F7" w:rsidR="00071441" w:rsidRDefault="00071441" w:rsidP="00071441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71441">
        <w:rPr>
          <w:rFonts w:asciiTheme="minorHAnsi" w:hAnsiTheme="minorHAnsi" w:cstheme="minorHAnsi"/>
          <w:b/>
          <w:sz w:val="20"/>
          <w:szCs w:val="20"/>
        </w:rPr>
        <w:t>CONTROLLO</w:t>
      </w:r>
    </w:p>
    <w:p w14:paraId="1D4FDCE1" w14:textId="476E185C" w:rsidR="004D5E97" w:rsidRDefault="00171E7D" w:rsidP="00171E7D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Su tutte le unità è previsto un terminale utente costituito da un display alfanumerico dotato di 4 tasti per comandarlo. </w:t>
      </w:r>
      <w:r w:rsidR="00830ECC" w:rsidRPr="00830ECC">
        <w:rPr>
          <w:rFonts w:asciiTheme="minorHAnsi" w:hAnsiTheme="minorHAnsi" w:cstheme="minorHAnsi"/>
          <w:sz w:val="20"/>
          <w:szCs w:val="20"/>
        </w:rPr>
        <w:t>Il software di gestione e ottimizzazione del ciclo frigorifero, dei componenti elettronici ed elettromeccanici è implementato e sviluppato internamente, con le seguenti funzioni:</w:t>
      </w:r>
    </w:p>
    <w:p w14:paraId="65A96D51" w14:textId="77777777" w:rsidR="00171E7D" w:rsidRDefault="00171E7D" w:rsidP="00171E7D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D640FE1" w14:textId="3FDCCDA8" w:rsidR="00171E7D" w:rsidRPr="009762B3" w:rsidRDefault="00171E7D" w:rsidP="00171E7D">
      <w:pPr>
        <w:pStyle w:val="Paragrafoelenco"/>
        <w:numPr>
          <w:ilvl w:val="0"/>
          <w:numId w:val="30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Per entrambi le </w:t>
      </w:r>
      <w:r w:rsidRPr="009762B3">
        <w:rPr>
          <w:rFonts w:asciiTheme="minorHAnsi" w:hAnsiTheme="minorHAnsi" w:cstheme="minorHAnsi"/>
          <w:bCs/>
          <w:sz w:val="20"/>
          <w:szCs w:val="20"/>
        </w:rPr>
        <w:t>versioni “</w:t>
      </w:r>
      <w:r w:rsidR="00C61986" w:rsidRPr="009762B3">
        <w:rPr>
          <w:rFonts w:asciiTheme="minorHAnsi" w:hAnsiTheme="minorHAnsi" w:cstheme="minorHAnsi"/>
          <w:bCs/>
          <w:sz w:val="20"/>
          <w:szCs w:val="20"/>
        </w:rPr>
        <w:t>N</w:t>
      </w:r>
      <w:r w:rsidRPr="009762B3">
        <w:rPr>
          <w:rFonts w:asciiTheme="minorHAnsi" w:hAnsiTheme="minorHAnsi" w:cstheme="minorHAnsi"/>
          <w:bCs/>
          <w:sz w:val="20"/>
          <w:szCs w:val="20"/>
        </w:rPr>
        <w:t>” e “</w:t>
      </w:r>
      <w:r w:rsidR="00C61986" w:rsidRPr="009762B3">
        <w:rPr>
          <w:rFonts w:asciiTheme="minorHAnsi" w:hAnsiTheme="minorHAnsi" w:cstheme="minorHAnsi"/>
          <w:bCs/>
          <w:sz w:val="20"/>
          <w:szCs w:val="20"/>
        </w:rPr>
        <w:t>C</w:t>
      </w:r>
      <w:r w:rsidRPr="009762B3">
        <w:rPr>
          <w:rFonts w:asciiTheme="minorHAnsi" w:hAnsiTheme="minorHAnsi" w:cstheme="minorHAnsi"/>
          <w:bCs/>
          <w:sz w:val="20"/>
          <w:szCs w:val="20"/>
        </w:rPr>
        <w:t>”:</w:t>
      </w:r>
    </w:p>
    <w:p w14:paraId="367A62BD" w14:textId="77777777" w:rsidR="00171E7D" w:rsidRPr="009762B3" w:rsidRDefault="00171E7D" w:rsidP="00171E7D">
      <w:pPr>
        <w:pStyle w:val="Paragrafoelenco"/>
        <w:numPr>
          <w:ilvl w:val="1"/>
          <w:numId w:val="30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62B3">
        <w:rPr>
          <w:rFonts w:asciiTheme="minorHAnsi" w:hAnsiTheme="minorHAnsi" w:cstheme="minorHAnsi"/>
          <w:bCs/>
          <w:sz w:val="20"/>
          <w:szCs w:val="20"/>
        </w:rPr>
        <w:t>Visualizzazione dello stato di funzionamento del deumidificatore, organi interni ed allarmi</w:t>
      </w:r>
    </w:p>
    <w:p w14:paraId="102AB0A0" w14:textId="77777777" w:rsidR="00171E7D" w:rsidRPr="009762B3" w:rsidRDefault="00171E7D" w:rsidP="00171E7D">
      <w:pPr>
        <w:pStyle w:val="Paragrafoelenco"/>
        <w:numPr>
          <w:ilvl w:val="1"/>
          <w:numId w:val="30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62B3">
        <w:rPr>
          <w:rFonts w:asciiTheme="minorHAnsi" w:hAnsiTheme="minorHAnsi" w:cstheme="minorHAnsi"/>
          <w:bCs/>
          <w:sz w:val="20"/>
          <w:szCs w:val="20"/>
        </w:rPr>
        <w:t>Avviso sonoro in caso di allarme grave</w:t>
      </w:r>
    </w:p>
    <w:p w14:paraId="50C693EF" w14:textId="77777777" w:rsidR="00171E7D" w:rsidRPr="009762B3" w:rsidRDefault="00171E7D" w:rsidP="00171E7D">
      <w:pPr>
        <w:pStyle w:val="Paragrafoelenco"/>
        <w:numPr>
          <w:ilvl w:val="1"/>
          <w:numId w:val="30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62B3">
        <w:rPr>
          <w:rFonts w:asciiTheme="minorHAnsi" w:hAnsiTheme="minorHAnsi" w:cstheme="minorHAnsi"/>
          <w:bCs/>
          <w:sz w:val="20"/>
          <w:szCs w:val="20"/>
        </w:rPr>
        <w:t>Possibilità di impostare la funzione di ventilazione continua direttamente da tastiera</w:t>
      </w:r>
    </w:p>
    <w:p w14:paraId="6D261F4C" w14:textId="77777777" w:rsidR="00171E7D" w:rsidRPr="009762B3" w:rsidRDefault="00171E7D" w:rsidP="00171E7D">
      <w:pPr>
        <w:pStyle w:val="Paragrafoelenco"/>
        <w:numPr>
          <w:ilvl w:val="1"/>
          <w:numId w:val="30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62B3">
        <w:rPr>
          <w:rFonts w:asciiTheme="minorHAnsi" w:hAnsiTheme="minorHAnsi" w:cstheme="minorHAnsi"/>
          <w:bCs/>
          <w:sz w:val="20"/>
          <w:szCs w:val="20"/>
        </w:rPr>
        <w:t>Possibilità di visualizzare la temperatura dell’acqua proveniente dall’impianto radiante</w:t>
      </w:r>
    </w:p>
    <w:p w14:paraId="592AD3C4" w14:textId="061A426A" w:rsidR="00171E7D" w:rsidRPr="009762B3" w:rsidRDefault="00171E7D" w:rsidP="00171E7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87291B5" w14:textId="36A9CA6B" w:rsidR="00171E7D" w:rsidRPr="009762B3" w:rsidRDefault="00171E7D" w:rsidP="00171E7D">
      <w:pPr>
        <w:pStyle w:val="Paragrafoelenco"/>
        <w:numPr>
          <w:ilvl w:val="0"/>
          <w:numId w:val="30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62B3">
        <w:rPr>
          <w:rFonts w:asciiTheme="minorHAnsi" w:hAnsiTheme="minorHAnsi" w:cstheme="minorHAnsi"/>
          <w:bCs/>
          <w:sz w:val="20"/>
          <w:szCs w:val="20"/>
        </w:rPr>
        <w:t>Solo per la versione “</w:t>
      </w:r>
      <w:r w:rsidR="00C61986" w:rsidRPr="009762B3">
        <w:rPr>
          <w:rFonts w:asciiTheme="minorHAnsi" w:hAnsiTheme="minorHAnsi" w:cstheme="minorHAnsi"/>
          <w:bCs/>
          <w:sz w:val="20"/>
          <w:szCs w:val="20"/>
        </w:rPr>
        <w:t>N</w:t>
      </w:r>
      <w:r w:rsidRPr="009762B3">
        <w:rPr>
          <w:rFonts w:asciiTheme="minorHAnsi" w:hAnsiTheme="minorHAnsi" w:cstheme="minorHAnsi"/>
          <w:bCs/>
          <w:sz w:val="20"/>
          <w:szCs w:val="20"/>
        </w:rPr>
        <w:t>”:</w:t>
      </w:r>
    </w:p>
    <w:p w14:paraId="350A8C33" w14:textId="5FE5057C" w:rsidR="00171E7D" w:rsidRPr="009762B3" w:rsidRDefault="00171E7D" w:rsidP="00171E7D">
      <w:pPr>
        <w:pStyle w:val="Paragrafoelenco"/>
        <w:numPr>
          <w:ilvl w:val="1"/>
          <w:numId w:val="30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62B3">
        <w:rPr>
          <w:rFonts w:asciiTheme="minorHAnsi" w:hAnsiTheme="minorHAnsi" w:cstheme="minorHAnsi"/>
          <w:bCs/>
          <w:sz w:val="20"/>
          <w:szCs w:val="20"/>
        </w:rPr>
        <w:t>Possibilità di visualizzazione della temperatura d’evaporazione del gas</w:t>
      </w:r>
    </w:p>
    <w:p w14:paraId="70105F34" w14:textId="2A9A91BC" w:rsidR="00171E7D" w:rsidRPr="009762B3" w:rsidRDefault="00171E7D" w:rsidP="00171E7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6D5A5E1" w14:textId="3916F220" w:rsidR="00171E7D" w:rsidRPr="009762B3" w:rsidRDefault="00171E7D" w:rsidP="00171E7D">
      <w:pPr>
        <w:pStyle w:val="Paragrafoelenco"/>
        <w:numPr>
          <w:ilvl w:val="0"/>
          <w:numId w:val="30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62B3">
        <w:rPr>
          <w:rFonts w:asciiTheme="minorHAnsi" w:hAnsiTheme="minorHAnsi" w:cstheme="minorHAnsi"/>
          <w:bCs/>
          <w:sz w:val="20"/>
          <w:szCs w:val="20"/>
        </w:rPr>
        <w:t>Solo per la versione “</w:t>
      </w:r>
      <w:r w:rsidR="00C61986" w:rsidRPr="009762B3">
        <w:rPr>
          <w:rFonts w:asciiTheme="minorHAnsi" w:hAnsiTheme="minorHAnsi" w:cstheme="minorHAnsi"/>
          <w:bCs/>
          <w:sz w:val="20"/>
          <w:szCs w:val="20"/>
        </w:rPr>
        <w:t>C</w:t>
      </w:r>
      <w:r w:rsidRPr="009762B3">
        <w:rPr>
          <w:rFonts w:asciiTheme="minorHAnsi" w:hAnsiTheme="minorHAnsi" w:cstheme="minorHAnsi"/>
          <w:bCs/>
          <w:sz w:val="20"/>
          <w:szCs w:val="20"/>
        </w:rPr>
        <w:t>”:</w:t>
      </w:r>
    </w:p>
    <w:p w14:paraId="3F5115C0" w14:textId="77777777" w:rsidR="00171E7D" w:rsidRPr="00171E7D" w:rsidRDefault="00171E7D" w:rsidP="00171E7D">
      <w:pPr>
        <w:pStyle w:val="Paragrafoelenco"/>
        <w:numPr>
          <w:ilvl w:val="1"/>
          <w:numId w:val="30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1E7D">
        <w:rPr>
          <w:rFonts w:asciiTheme="minorHAnsi" w:hAnsiTheme="minorHAnsi" w:cstheme="minorHAnsi"/>
          <w:bCs/>
          <w:sz w:val="20"/>
          <w:szCs w:val="20"/>
        </w:rPr>
        <w:t>Possibilità di visualizzare e di impostare la temperatura ambiente</w:t>
      </w:r>
    </w:p>
    <w:p w14:paraId="24BC3D5E" w14:textId="77777777" w:rsidR="00171E7D" w:rsidRPr="00171E7D" w:rsidRDefault="00171E7D" w:rsidP="00171E7D">
      <w:pPr>
        <w:pStyle w:val="Paragrafoelenco"/>
        <w:numPr>
          <w:ilvl w:val="1"/>
          <w:numId w:val="30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1E7D">
        <w:rPr>
          <w:rFonts w:asciiTheme="minorHAnsi" w:hAnsiTheme="minorHAnsi" w:cstheme="minorHAnsi"/>
          <w:bCs/>
          <w:sz w:val="20"/>
          <w:szCs w:val="20"/>
        </w:rPr>
        <w:lastRenderedPageBreak/>
        <w:t>Gestione della sonda di temperatura aria a bordo della macchina, per rendere il deumidificatore completamente autonomo nella gestione della condensazione senza quindi dover utilizzare un termostato ambiente a parete.</w:t>
      </w:r>
    </w:p>
    <w:p w14:paraId="09B8D64B" w14:textId="1DF6CF41" w:rsidR="00171E7D" w:rsidRDefault="00171E7D" w:rsidP="00171E7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0FABC8" w14:textId="57463DF2" w:rsidR="00EF558A" w:rsidRDefault="00EF558A" w:rsidP="00EF558A">
      <w:pPr>
        <w:rPr>
          <w:rFonts w:asciiTheme="minorHAnsi" w:hAnsiTheme="minorHAnsi" w:cstheme="minorHAnsi"/>
          <w:sz w:val="20"/>
          <w:szCs w:val="20"/>
        </w:rPr>
      </w:pPr>
    </w:p>
    <w:p w14:paraId="020D3ABA" w14:textId="36611FDF" w:rsidR="006F0DD5" w:rsidRDefault="006F0DD5" w:rsidP="006F0DD5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F0DD5">
        <w:rPr>
          <w:rFonts w:asciiTheme="minorHAnsi" w:hAnsiTheme="minorHAnsi" w:cstheme="minorHAnsi"/>
          <w:b/>
          <w:bCs/>
          <w:sz w:val="20"/>
          <w:szCs w:val="20"/>
        </w:rPr>
        <w:t>OPZIONI DISPONIBILI</w:t>
      </w:r>
    </w:p>
    <w:p w14:paraId="47108C59" w14:textId="77777777" w:rsidR="006F0DD5" w:rsidRDefault="006F0DD5" w:rsidP="006F0DD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F47D66D" w14:textId="38DE29DD" w:rsidR="002438B3" w:rsidRPr="002438B3" w:rsidRDefault="002438B3" w:rsidP="006F0DD5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Igrostato meccanico a parete: </w:t>
      </w:r>
      <w:r>
        <w:rPr>
          <w:rFonts w:asciiTheme="minorHAnsi" w:hAnsiTheme="minorHAnsi" w:cstheme="minorHAnsi"/>
          <w:sz w:val="20"/>
          <w:szCs w:val="20"/>
        </w:rPr>
        <w:t>si compone di un igrostato che, posizionato in ambiente e collegato al deumidificatore, ha la funzione di attivare la deumidificazione quando si supera il valore di umidità impostato</w:t>
      </w:r>
    </w:p>
    <w:p w14:paraId="3DF8DE66" w14:textId="4F64F1E2" w:rsidR="002438B3" w:rsidRDefault="00372A31" w:rsidP="006F0DD5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Igrostato a doppio stadio</w:t>
      </w:r>
    </w:p>
    <w:p w14:paraId="6EA04790" w14:textId="3A1C79B3" w:rsidR="00372A31" w:rsidRDefault="00DD1D26" w:rsidP="006F0DD5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Crono – termo igrostato estate/inverno</w:t>
      </w:r>
    </w:p>
    <w:p w14:paraId="71759008" w14:textId="282C67C0" w:rsidR="00DD1D26" w:rsidRPr="005D2104" w:rsidRDefault="00F1139C" w:rsidP="006F0DD5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Accessori per la distribuzione aria</w:t>
      </w:r>
    </w:p>
    <w:p w14:paraId="2B818FA0" w14:textId="77777777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D5F185A" w14:textId="77777777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B1755A6" w14:textId="77777777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F697E97" w14:textId="77777777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A0372B2" w14:textId="327835B0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8B070F6" w14:textId="33EA66E8" w:rsidR="009762B3" w:rsidRDefault="009762B3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27AAE71" w14:textId="77830EEC" w:rsidR="009762B3" w:rsidRDefault="009762B3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9E066D2" w14:textId="30D5867E" w:rsidR="009762B3" w:rsidRDefault="009762B3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A956186" w14:textId="1FCB0BAD" w:rsidR="009762B3" w:rsidRDefault="009762B3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B8BB5F4" w14:textId="77777777" w:rsidR="009762B3" w:rsidRDefault="009762B3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E15C154" w14:textId="77777777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3EC175F" w14:textId="77777777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6E13529" w14:textId="77777777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ADBE86A" w14:textId="77777777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62F04EF" w14:textId="77777777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EF473B3" w14:textId="77777777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2929F31" w14:textId="77777777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046EE2E" w14:textId="77777777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85306AC" w14:textId="77777777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6282DBC" w14:textId="77777777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83EA737" w14:textId="63076A23" w:rsidR="005C3CF8" w:rsidRDefault="005C3CF8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E7F9B14" w14:textId="149BADDB" w:rsidR="007246EC" w:rsidRDefault="007246EC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36958F1" w14:textId="6B85D9BC" w:rsidR="007246EC" w:rsidRDefault="007246EC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8FEE661" w14:textId="35D8CC10" w:rsidR="007246EC" w:rsidRDefault="007246EC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9195DD3" w14:textId="3D314397" w:rsidR="007246EC" w:rsidRDefault="007246EC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5FACCD3" w14:textId="219093BF" w:rsidR="007246EC" w:rsidRDefault="007246EC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280B8BD" w14:textId="5F3C06E5" w:rsidR="007246EC" w:rsidRDefault="007246EC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CE17009" w14:textId="0F93D1E1" w:rsidR="007246EC" w:rsidRDefault="007246EC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4E75897" w14:textId="2A3E6702" w:rsidR="007246EC" w:rsidRDefault="007246EC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7027C83" w14:textId="756F7DAF" w:rsidR="007246EC" w:rsidRDefault="007246EC" w:rsidP="008C442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135A972" w14:textId="0D9DF6ED" w:rsidR="005C1FC8" w:rsidRDefault="005C1FC8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509E9CCF" w14:textId="0AA7C57C" w:rsidR="007246EC" w:rsidRPr="009762B3" w:rsidRDefault="007246EC" w:rsidP="007246EC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DATI TECNICI</w:t>
      </w:r>
      <w:r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9762B3">
        <w:rPr>
          <w:rFonts w:asciiTheme="minorHAnsi" w:hAnsiTheme="minorHAnsi" w:cstheme="minorHAnsi"/>
          <w:sz w:val="20"/>
          <w:szCs w:val="20"/>
        </w:rPr>
        <w:t>RS</w:t>
      </w:r>
      <w:r w:rsidR="00F407A3" w:rsidRPr="009762B3">
        <w:rPr>
          <w:rFonts w:asciiTheme="minorHAnsi" w:hAnsiTheme="minorHAnsi" w:cstheme="minorHAnsi"/>
          <w:sz w:val="20"/>
          <w:szCs w:val="20"/>
        </w:rPr>
        <w:t>V</w:t>
      </w:r>
      <w:r w:rsidRPr="009762B3">
        <w:rPr>
          <w:rFonts w:asciiTheme="minorHAnsi" w:hAnsiTheme="minorHAnsi" w:cstheme="minorHAnsi"/>
          <w:sz w:val="20"/>
          <w:szCs w:val="20"/>
        </w:rPr>
        <w:t xml:space="preserve"> 020 </w:t>
      </w:r>
      <w:r w:rsidR="00F36050" w:rsidRPr="009762B3">
        <w:rPr>
          <w:rFonts w:asciiTheme="minorHAnsi" w:hAnsiTheme="minorHAnsi" w:cstheme="minorHAnsi"/>
          <w:sz w:val="20"/>
          <w:szCs w:val="20"/>
        </w:rPr>
        <w:t>N</w:t>
      </w:r>
      <w:r w:rsidRPr="009762B3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9762B3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6FF2A170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Capacità di deumidificazione: 20 L/day</w:t>
      </w:r>
    </w:p>
    <w:p w14:paraId="4A2849A3" w14:textId="73449983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Refrigerante: R</w:t>
      </w:r>
      <w:r w:rsidR="00F36050" w:rsidRPr="009762B3">
        <w:rPr>
          <w:rFonts w:asciiTheme="minorHAnsi" w:hAnsiTheme="minorHAnsi" w:cstheme="minorHAnsi"/>
          <w:sz w:val="20"/>
          <w:szCs w:val="20"/>
        </w:rPr>
        <w:t>513A</w:t>
      </w:r>
    </w:p>
    <w:p w14:paraId="069DC71D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Potenza assorbita: 250 Watt</w:t>
      </w:r>
    </w:p>
    <w:p w14:paraId="6DEC4F4A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 xml:space="preserve">Corrente assorbita: 1,7 </w:t>
      </w:r>
      <w:proofErr w:type="spellStart"/>
      <w:r w:rsidRPr="009762B3">
        <w:rPr>
          <w:rFonts w:asciiTheme="minorHAnsi" w:hAnsiTheme="minorHAnsi" w:cstheme="minorHAnsi"/>
          <w:sz w:val="20"/>
          <w:szCs w:val="20"/>
        </w:rPr>
        <w:t>Amp</w:t>
      </w:r>
      <w:proofErr w:type="spellEnd"/>
    </w:p>
    <w:p w14:paraId="1DAACD16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Alimentazione elettrica: 230 / 1+N / 50</w:t>
      </w:r>
      <w:r w:rsidRPr="009762B3">
        <w:rPr>
          <w:rFonts w:asciiTheme="minorHAnsi" w:hAnsiTheme="minorHAnsi" w:cstheme="minorHAnsi"/>
          <w:sz w:val="20"/>
          <w:szCs w:val="20"/>
        </w:rPr>
        <w:tab/>
        <w:t>V/</w:t>
      </w:r>
      <w:proofErr w:type="spellStart"/>
      <w:r w:rsidRPr="009762B3">
        <w:rPr>
          <w:rFonts w:asciiTheme="minorHAnsi" w:hAnsiTheme="minorHAnsi" w:cstheme="minorHAnsi"/>
          <w:sz w:val="20"/>
          <w:szCs w:val="20"/>
        </w:rPr>
        <w:t>ph</w:t>
      </w:r>
      <w:proofErr w:type="spellEnd"/>
      <w:r w:rsidRPr="009762B3">
        <w:rPr>
          <w:rFonts w:asciiTheme="minorHAnsi" w:hAnsiTheme="minorHAnsi" w:cstheme="minorHAnsi"/>
          <w:sz w:val="20"/>
          <w:szCs w:val="20"/>
        </w:rPr>
        <w:t>/Hz</w:t>
      </w:r>
    </w:p>
    <w:p w14:paraId="3C8A7A91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Portata aria: 250</w:t>
      </w:r>
      <w:r w:rsidRPr="009762B3">
        <w:rPr>
          <w:rFonts w:asciiTheme="minorHAnsi" w:hAnsiTheme="minorHAnsi" w:cstheme="minorHAnsi"/>
          <w:sz w:val="20"/>
          <w:szCs w:val="20"/>
        </w:rPr>
        <w:tab/>
        <w:t>m³/h</w:t>
      </w:r>
    </w:p>
    <w:p w14:paraId="278CE1A5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Prevalenza statica utile: 40 Pa</w:t>
      </w:r>
    </w:p>
    <w:p w14:paraId="62B95008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Portata acqua nominale: 150 L/ora</w:t>
      </w:r>
    </w:p>
    <w:p w14:paraId="7A401B9E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 xml:space="preserve">Perdita di carico acqua: 15 </w:t>
      </w:r>
      <w:proofErr w:type="spellStart"/>
      <w:r w:rsidRPr="009762B3">
        <w:rPr>
          <w:rFonts w:asciiTheme="minorHAnsi" w:hAnsiTheme="minorHAnsi" w:cstheme="minorHAnsi"/>
          <w:sz w:val="20"/>
          <w:szCs w:val="20"/>
        </w:rPr>
        <w:t>Kpa</w:t>
      </w:r>
      <w:proofErr w:type="spellEnd"/>
    </w:p>
    <w:p w14:paraId="08707F01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Temp. limite di stoccaggio: -10 / +43 °C</w:t>
      </w:r>
    </w:p>
    <w:p w14:paraId="5EC4ED8D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Umid. limite di stoccaggio: 90 %</w:t>
      </w:r>
      <w:proofErr w:type="spellStart"/>
      <w:r w:rsidRPr="009762B3">
        <w:rPr>
          <w:rFonts w:asciiTheme="minorHAnsi" w:hAnsiTheme="minorHAnsi" w:cstheme="minorHAnsi"/>
          <w:sz w:val="20"/>
          <w:szCs w:val="20"/>
        </w:rPr>
        <w:t>ur</w:t>
      </w:r>
      <w:proofErr w:type="spellEnd"/>
    </w:p>
    <w:p w14:paraId="43DA3029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Livello pressione sonora: 38 dB(A)</w:t>
      </w:r>
    </w:p>
    <w:p w14:paraId="24766AFD" w14:textId="2078D983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Dimensioni:</w:t>
      </w:r>
      <w:r w:rsidR="00F407A3" w:rsidRPr="009762B3">
        <w:rPr>
          <w:rFonts w:asciiTheme="minorHAnsi" w:hAnsiTheme="minorHAnsi" w:cstheme="minorHAnsi"/>
          <w:sz w:val="20"/>
          <w:szCs w:val="20"/>
        </w:rPr>
        <w:t xml:space="preserve"> 480x220x665</w:t>
      </w:r>
      <w:r w:rsidRPr="009762B3">
        <w:rPr>
          <w:rFonts w:asciiTheme="minorHAnsi" w:hAnsiTheme="minorHAnsi" w:cstheme="minorHAnsi"/>
          <w:sz w:val="20"/>
          <w:szCs w:val="20"/>
        </w:rPr>
        <w:tab/>
        <w:t>mm</w:t>
      </w:r>
    </w:p>
    <w:p w14:paraId="6DF33A6F" w14:textId="0F4F7BF5" w:rsidR="007246EC" w:rsidRPr="009762B3" w:rsidRDefault="007246EC" w:rsidP="007246E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Peso: 3</w:t>
      </w:r>
      <w:r w:rsidR="00AB5C6B" w:rsidRPr="009762B3">
        <w:rPr>
          <w:rFonts w:asciiTheme="minorHAnsi" w:hAnsiTheme="minorHAnsi" w:cstheme="minorHAnsi"/>
          <w:sz w:val="20"/>
          <w:szCs w:val="20"/>
        </w:rPr>
        <w:t>4</w:t>
      </w:r>
      <w:r w:rsidRPr="009762B3">
        <w:rPr>
          <w:rFonts w:asciiTheme="minorHAnsi" w:hAnsiTheme="minorHAnsi" w:cstheme="minorHAnsi"/>
          <w:sz w:val="20"/>
          <w:szCs w:val="20"/>
        </w:rPr>
        <w:tab/>
        <w:t>Kg</w:t>
      </w:r>
      <w:r w:rsidRPr="009762B3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27159BF4" w14:textId="77777777" w:rsidR="007246EC" w:rsidRPr="009762B3" w:rsidRDefault="007246EC" w:rsidP="007246E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30C9B36" w14:textId="41D1086C" w:rsidR="007246EC" w:rsidRPr="009762B3" w:rsidRDefault="007246EC" w:rsidP="007246E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762B3">
        <w:rPr>
          <w:rFonts w:asciiTheme="minorHAnsi" w:hAnsiTheme="minorHAnsi" w:cstheme="minorHAnsi"/>
          <w:b/>
          <w:bCs/>
          <w:sz w:val="20"/>
          <w:szCs w:val="20"/>
        </w:rPr>
        <w:br/>
        <w:t>DATI TECNICI</w:t>
      </w:r>
      <w:r w:rsidRPr="009762B3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9762B3">
        <w:rPr>
          <w:rFonts w:asciiTheme="minorHAnsi" w:hAnsiTheme="minorHAnsi" w:cstheme="minorHAnsi"/>
          <w:sz w:val="20"/>
          <w:szCs w:val="20"/>
        </w:rPr>
        <w:t>RS</w:t>
      </w:r>
      <w:r w:rsidR="00F407A3" w:rsidRPr="009762B3">
        <w:rPr>
          <w:rFonts w:asciiTheme="minorHAnsi" w:hAnsiTheme="minorHAnsi" w:cstheme="minorHAnsi"/>
          <w:sz w:val="20"/>
          <w:szCs w:val="20"/>
        </w:rPr>
        <w:t>V</w:t>
      </w:r>
      <w:r w:rsidRPr="009762B3">
        <w:rPr>
          <w:rFonts w:asciiTheme="minorHAnsi" w:hAnsiTheme="minorHAnsi" w:cstheme="minorHAnsi"/>
          <w:sz w:val="20"/>
          <w:szCs w:val="20"/>
        </w:rPr>
        <w:t xml:space="preserve"> 020 </w:t>
      </w:r>
      <w:r w:rsidR="00F36050" w:rsidRPr="009762B3">
        <w:rPr>
          <w:rFonts w:asciiTheme="minorHAnsi" w:hAnsiTheme="minorHAnsi" w:cstheme="minorHAnsi"/>
          <w:sz w:val="20"/>
          <w:szCs w:val="20"/>
        </w:rPr>
        <w:t>C</w:t>
      </w:r>
      <w:r w:rsidRPr="009762B3">
        <w:rPr>
          <w:rFonts w:asciiTheme="minorHAnsi" w:hAnsiTheme="minorHAnsi" w:cstheme="minorHAnsi"/>
          <w:sz w:val="20"/>
          <w:szCs w:val="20"/>
        </w:rPr>
        <w:br/>
      </w:r>
      <w:r w:rsidRPr="009762B3">
        <w:rPr>
          <w:rFonts w:asciiTheme="minorHAnsi" w:hAnsiTheme="minorHAnsi" w:cstheme="minorHAnsi"/>
          <w:sz w:val="20"/>
          <w:szCs w:val="20"/>
        </w:rPr>
        <w:br/>
      </w:r>
    </w:p>
    <w:p w14:paraId="15AB299B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Capacità di deumidificazione: 20 L/day</w:t>
      </w:r>
    </w:p>
    <w:p w14:paraId="6267E19F" w14:textId="0A213A6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Refrigerante: R</w:t>
      </w:r>
      <w:r w:rsidR="00F36050" w:rsidRPr="009762B3">
        <w:rPr>
          <w:rFonts w:asciiTheme="minorHAnsi" w:hAnsiTheme="minorHAnsi" w:cstheme="minorHAnsi"/>
          <w:sz w:val="20"/>
          <w:szCs w:val="20"/>
        </w:rPr>
        <w:t>513A</w:t>
      </w:r>
    </w:p>
    <w:p w14:paraId="46477816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Potenza Frigorifera: 1240</w:t>
      </w:r>
      <w:r w:rsidRPr="009762B3">
        <w:rPr>
          <w:rFonts w:asciiTheme="minorHAnsi" w:hAnsiTheme="minorHAnsi" w:cstheme="minorHAnsi"/>
          <w:sz w:val="20"/>
          <w:szCs w:val="20"/>
        </w:rPr>
        <w:tab/>
        <w:t>Watt</w:t>
      </w:r>
    </w:p>
    <w:p w14:paraId="3ED6D057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Potenza assorbita: 250 Watt</w:t>
      </w:r>
    </w:p>
    <w:p w14:paraId="5203661B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 xml:space="preserve">Corrente assorbita:1,7 </w:t>
      </w:r>
      <w:proofErr w:type="spellStart"/>
      <w:r w:rsidRPr="009762B3">
        <w:rPr>
          <w:rFonts w:asciiTheme="minorHAnsi" w:hAnsiTheme="minorHAnsi" w:cstheme="minorHAnsi"/>
          <w:sz w:val="20"/>
          <w:szCs w:val="20"/>
        </w:rPr>
        <w:t>Amp</w:t>
      </w:r>
      <w:proofErr w:type="spellEnd"/>
    </w:p>
    <w:p w14:paraId="6771051B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Alimentazione elettrica: 230 / 1+N / 50</w:t>
      </w:r>
      <w:r w:rsidRPr="009762B3">
        <w:rPr>
          <w:rFonts w:asciiTheme="minorHAnsi" w:hAnsiTheme="minorHAnsi" w:cstheme="minorHAnsi"/>
          <w:sz w:val="20"/>
          <w:szCs w:val="20"/>
        </w:rPr>
        <w:tab/>
        <w:t>V/</w:t>
      </w:r>
      <w:proofErr w:type="spellStart"/>
      <w:r w:rsidRPr="009762B3">
        <w:rPr>
          <w:rFonts w:asciiTheme="minorHAnsi" w:hAnsiTheme="minorHAnsi" w:cstheme="minorHAnsi"/>
          <w:sz w:val="20"/>
          <w:szCs w:val="20"/>
        </w:rPr>
        <w:t>ph</w:t>
      </w:r>
      <w:proofErr w:type="spellEnd"/>
      <w:r w:rsidRPr="009762B3">
        <w:rPr>
          <w:rFonts w:asciiTheme="minorHAnsi" w:hAnsiTheme="minorHAnsi" w:cstheme="minorHAnsi"/>
          <w:sz w:val="20"/>
          <w:szCs w:val="20"/>
        </w:rPr>
        <w:t>/Hz</w:t>
      </w:r>
    </w:p>
    <w:p w14:paraId="75DDBAD7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Portata aria: 250</w:t>
      </w:r>
      <w:r w:rsidRPr="009762B3">
        <w:rPr>
          <w:rFonts w:asciiTheme="minorHAnsi" w:hAnsiTheme="minorHAnsi" w:cstheme="minorHAnsi"/>
          <w:sz w:val="20"/>
          <w:szCs w:val="20"/>
        </w:rPr>
        <w:tab/>
        <w:t>m³/h</w:t>
      </w:r>
    </w:p>
    <w:p w14:paraId="5655C8BC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Prevalenza statica utile: 40 Pa</w:t>
      </w:r>
    </w:p>
    <w:p w14:paraId="3402AD3D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Portata acqua nominale: 150 L/ora</w:t>
      </w:r>
    </w:p>
    <w:p w14:paraId="65BCC7F0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 xml:space="preserve">Perdita di carico acqua: 15 </w:t>
      </w:r>
      <w:proofErr w:type="spellStart"/>
      <w:r w:rsidRPr="009762B3">
        <w:rPr>
          <w:rFonts w:asciiTheme="minorHAnsi" w:hAnsiTheme="minorHAnsi" w:cstheme="minorHAnsi"/>
          <w:sz w:val="20"/>
          <w:szCs w:val="20"/>
        </w:rPr>
        <w:t>Kpa</w:t>
      </w:r>
      <w:proofErr w:type="spellEnd"/>
    </w:p>
    <w:p w14:paraId="164F26AB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Temp. limite di stoccaggio: -10 / +43 °C</w:t>
      </w:r>
    </w:p>
    <w:p w14:paraId="758B37D9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Umid. limite di stoccaggio: 90 %</w:t>
      </w:r>
      <w:proofErr w:type="spellStart"/>
      <w:r w:rsidRPr="009762B3">
        <w:rPr>
          <w:rFonts w:asciiTheme="minorHAnsi" w:hAnsiTheme="minorHAnsi" w:cstheme="minorHAnsi"/>
          <w:sz w:val="20"/>
          <w:szCs w:val="20"/>
        </w:rPr>
        <w:t>ur</w:t>
      </w:r>
      <w:proofErr w:type="spellEnd"/>
    </w:p>
    <w:p w14:paraId="78EA75D7" w14:textId="77777777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Livello pressione sonora: 38 dB(A)</w:t>
      </w:r>
    </w:p>
    <w:p w14:paraId="55B7BC9B" w14:textId="7758BEB2" w:rsidR="007246EC" w:rsidRPr="009762B3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 xml:space="preserve">Dimensioni: </w:t>
      </w:r>
      <w:r w:rsidR="00AB5C6B" w:rsidRPr="009762B3">
        <w:rPr>
          <w:rFonts w:asciiTheme="minorHAnsi" w:hAnsiTheme="minorHAnsi" w:cstheme="minorHAnsi"/>
          <w:sz w:val="20"/>
          <w:szCs w:val="20"/>
        </w:rPr>
        <w:t>480x220x665</w:t>
      </w:r>
      <w:r w:rsidRPr="009762B3">
        <w:rPr>
          <w:rFonts w:asciiTheme="minorHAnsi" w:hAnsiTheme="minorHAnsi" w:cstheme="minorHAnsi"/>
          <w:sz w:val="20"/>
          <w:szCs w:val="20"/>
        </w:rPr>
        <w:tab/>
        <w:t>mm</w:t>
      </w:r>
    </w:p>
    <w:p w14:paraId="04CB57C2" w14:textId="4C3B9BE1" w:rsidR="007246EC" w:rsidRPr="00142569" w:rsidRDefault="007246EC" w:rsidP="007246EC">
      <w:pPr>
        <w:rPr>
          <w:rFonts w:asciiTheme="minorHAnsi" w:hAnsiTheme="minorHAnsi" w:cstheme="minorHAnsi"/>
          <w:sz w:val="20"/>
          <w:szCs w:val="20"/>
        </w:rPr>
      </w:pPr>
      <w:r w:rsidRPr="009762B3">
        <w:rPr>
          <w:rFonts w:asciiTheme="minorHAnsi" w:hAnsiTheme="minorHAnsi" w:cstheme="minorHAnsi"/>
          <w:sz w:val="20"/>
          <w:szCs w:val="20"/>
        </w:rPr>
        <w:t>Peso: 3</w:t>
      </w:r>
      <w:r w:rsidR="00AB5C6B" w:rsidRPr="009762B3">
        <w:rPr>
          <w:rFonts w:asciiTheme="minorHAnsi" w:hAnsiTheme="minorHAnsi" w:cstheme="minorHAnsi"/>
          <w:sz w:val="20"/>
          <w:szCs w:val="20"/>
        </w:rPr>
        <w:t>6</w:t>
      </w:r>
      <w:r w:rsidRPr="009762B3">
        <w:rPr>
          <w:rFonts w:asciiTheme="minorHAnsi" w:hAnsiTheme="minorHAnsi" w:cstheme="minorHAnsi"/>
          <w:sz w:val="20"/>
          <w:szCs w:val="20"/>
        </w:rPr>
        <w:tab/>
        <w:t>Kg</w:t>
      </w:r>
    </w:p>
    <w:p w14:paraId="07F271F7" w14:textId="77777777" w:rsidR="007246EC" w:rsidRDefault="007246EC" w:rsidP="007246E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B0AC4F4" w14:textId="77777777" w:rsidR="007246EC" w:rsidRDefault="007246EC" w:rsidP="007246E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732B5A1" w14:textId="77777777" w:rsidR="007246EC" w:rsidRDefault="007246EC" w:rsidP="007246E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6EDE65" w14:textId="77777777" w:rsidR="007246EC" w:rsidRDefault="007246EC" w:rsidP="007246E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B569AA9" w14:textId="77777777" w:rsidR="007246EC" w:rsidRDefault="007246EC" w:rsidP="007246E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4783AA8" w14:textId="77777777" w:rsidR="007246EC" w:rsidRDefault="007246EC" w:rsidP="007246E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36F2336" w14:textId="4C5D9A32" w:rsidR="007246EC" w:rsidRDefault="007246EC" w:rsidP="007246E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DF14CC7" w14:textId="77777777" w:rsidR="007246EC" w:rsidRDefault="007246EC" w:rsidP="007246E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9A6A2D6" w14:textId="77777777" w:rsidR="007246EC" w:rsidRDefault="007246EC" w:rsidP="007246E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8C1CBE0" w14:textId="77777777" w:rsidR="007246EC" w:rsidRDefault="007246EC" w:rsidP="007246EC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7246EC" w:rsidSect="00984A8B">
      <w:headerReference w:type="default" r:id="rId9"/>
      <w:footerReference w:type="default" r:id="rId10"/>
      <w:pgSz w:w="11906" w:h="16838"/>
      <w:pgMar w:top="1871" w:right="1134" w:bottom="2268" w:left="1134" w:header="3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E12F" w14:textId="77777777" w:rsidR="00AC1A85" w:rsidRDefault="00AC1A85">
      <w:r>
        <w:separator/>
      </w:r>
    </w:p>
  </w:endnote>
  <w:endnote w:type="continuationSeparator" w:id="0">
    <w:p w14:paraId="461D26DA" w14:textId="77777777" w:rsidR="00AC1A85" w:rsidRDefault="00AC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DE3A" w14:textId="77777777" w:rsidR="00831530" w:rsidRDefault="00831530" w:rsidP="00831530">
    <w:pPr>
      <w:widowControl w:val="0"/>
      <w:autoSpaceDE w:val="0"/>
      <w:autoSpaceDN w:val="0"/>
      <w:adjustRightInd w:val="0"/>
      <w:ind w:right="4176"/>
      <w:rPr>
        <w:b/>
        <w:bCs/>
        <w:sz w:val="17"/>
        <w:szCs w:val="17"/>
      </w:rPr>
    </w:pPr>
  </w:p>
  <w:p w14:paraId="6D4D7D67" w14:textId="3E9E1D13" w:rsidR="00831530" w:rsidRPr="009756DD" w:rsidRDefault="00980C4D" w:rsidP="009756DD">
    <w:pPr>
      <w:pStyle w:val="Pidipagina"/>
      <w:ind w:left="142"/>
    </w:pPr>
    <w:r w:rsidRPr="00E46E63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702D85" wp14:editId="078F26B4">
              <wp:simplePos x="0" y="0"/>
              <wp:positionH relativeFrom="column">
                <wp:posOffset>5552440</wp:posOffset>
              </wp:positionH>
              <wp:positionV relativeFrom="paragraph">
                <wp:posOffset>166370</wp:posOffset>
              </wp:positionV>
              <wp:extent cx="334010" cy="12192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010" cy="121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C83A3" w14:textId="77777777" w:rsidR="00831530" w:rsidRPr="00E46E63" w:rsidRDefault="00831530" w:rsidP="00831530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02D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37.2pt;margin-top:13.1pt;width:26.3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" stroked="f">
              <v:textbox inset="0,0,0,0">
                <w:txbxContent>
                  <w:p w14:paraId="19CC83A3" w14:textId="77777777" w:rsidR="00831530" w:rsidRPr="00E46E63" w:rsidRDefault="00831530" w:rsidP="00831530">
                    <w:pPr>
                      <w:rPr>
                        <w:b/>
                        <w:sz w:val="8"/>
                        <w:szCs w:val="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0D0BA6C" w14:textId="77777777" w:rsidR="00462CCF" w:rsidRPr="009756DD" w:rsidRDefault="00462CCF" w:rsidP="00831530">
    <w:pPr>
      <w:widowControl w:val="0"/>
      <w:autoSpaceDE w:val="0"/>
      <w:autoSpaceDN w:val="0"/>
      <w:adjustRightInd w:val="0"/>
      <w:ind w:right="-414"/>
      <w:rPr>
        <w:rFonts w:ascii="Helvetica-Black" w:hAnsi="Helvetica-Black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44E3" w14:textId="77777777" w:rsidR="00AC1A85" w:rsidRDefault="00AC1A85">
      <w:r>
        <w:separator/>
      </w:r>
    </w:p>
  </w:footnote>
  <w:footnote w:type="continuationSeparator" w:id="0">
    <w:p w14:paraId="1DA17726" w14:textId="77777777" w:rsidR="00AC1A85" w:rsidRDefault="00AC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B48F" w14:textId="5FC59081" w:rsidR="009756DD" w:rsidRDefault="00462CCF" w:rsidP="009756DD">
    <w:pPr>
      <w:spacing w:line="100" w:lineRule="exact"/>
      <w:rPr>
        <w:rFonts w:asciiTheme="minorHAnsi" w:hAnsiTheme="minorHAnsi" w:cstheme="minorBidi"/>
        <w:i/>
        <w:sz w:val="10"/>
        <w:szCs w:val="10"/>
      </w:rPr>
    </w:pPr>
    <w:r>
      <w:tab/>
    </w:r>
    <w:r>
      <w:tab/>
    </w:r>
  </w:p>
  <w:p w14:paraId="4CB98460" w14:textId="32F44591" w:rsidR="009756DD" w:rsidRDefault="009756DD" w:rsidP="009756DD">
    <w:pPr>
      <w:pStyle w:val="Intestazione"/>
      <w:rPr>
        <w:sz w:val="22"/>
        <w:szCs w:val="22"/>
      </w:rPr>
    </w:pPr>
  </w:p>
  <w:p w14:paraId="04183A16" w14:textId="39459CD3" w:rsidR="00462CCF" w:rsidRDefault="00462CCF" w:rsidP="002B1DA8">
    <w:pPr>
      <w:pStyle w:val="Intestazione"/>
      <w:tabs>
        <w:tab w:val="left" w:pos="840"/>
        <w:tab w:val="center" w:pos="5490"/>
      </w:tabs>
      <w:ind w:left="284"/>
    </w:pPr>
    <w:r>
      <w:tab/>
    </w:r>
    <w:r w:rsidR="00980C4D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C4F45C4" wp14:editId="68344CE3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6972300" cy="0"/>
              <wp:effectExtent l="0" t="0" r="0" b="0"/>
              <wp:wrapTopAndBottom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04C57E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54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" o:allowincell="f" stroked="f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802E13"/>
    <w:multiLevelType w:val="hybridMultilevel"/>
    <w:tmpl w:val="FA9D42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70273"/>
    <w:multiLevelType w:val="hybridMultilevel"/>
    <w:tmpl w:val="CB68DDD8"/>
    <w:lvl w:ilvl="0" w:tplc="3B381D42">
      <w:start w:val="2"/>
      <w:numFmt w:val="bullet"/>
      <w:lvlText w:val="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8DD450E"/>
    <w:multiLevelType w:val="multilevel"/>
    <w:tmpl w:val="BE2AE588"/>
    <w:lvl w:ilvl="0">
      <w:start w:val="1"/>
      <w:numFmt w:val="decimal"/>
      <w:pStyle w:val="Titolo1"/>
      <w:lvlText w:val="%1)"/>
      <w:lvlJc w:val="left"/>
      <w:pPr>
        <w:tabs>
          <w:tab w:val="num" w:pos="644"/>
        </w:tabs>
        <w:ind w:left="567" w:hanging="283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004"/>
        </w:tabs>
        <w:ind w:left="576" w:hanging="292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E1C0493"/>
    <w:multiLevelType w:val="hybridMultilevel"/>
    <w:tmpl w:val="7A882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B06BD"/>
    <w:multiLevelType w:val="hybridMultilevel"/>
    <w:tmpl w:val="972434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B10C65"/>
    <w:multiLevelType w:val="hybridMultilevel"/>
    <w:tmpl w:val="D1C29528"/>
    <w:lvl w:ilvl="0" w:tplc="3EDA8E7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51D29"/>
    <w:multiLevelType w:val="hybridMultilevel"/>
    <w:tmpl w:val="E764A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B0035"/>
    <w:multiLevelType w:val="hybridMultilevel"/>
    <w:tmpl w:val="CF406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A2983"/>
    <w:multiLevelType w:val="hybridMultilevel"/>
    <w:tmpl w:val="215C1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F784A"/>
    <w:multiLevelType w:val="hybridMultilevel"/>
    <w:tmpl w:val="F7701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904C2"/>
    <w:multiLevelType w:val="hybridMultilevel"/>
    <w:tmpl w:val="C1FA2FD4"/>
    <w:lvl w:ilvl="0" w:tplc="36BC44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93464"/>
    <w:multiLevelType w:val="hybridMultilevel"/>
    <w:tmpl w:val="972434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7582A6B"/>
    <w:multiLevelType w:val="hybridMultilevel"/>
    <w:tmpl w:val="972434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09B3DF5"/>
    <w:multiLevelType w:val="multilevel"/>
    <w:tmpl w:val="0D62BD64"/>
    <w:lvl w:ilvl="0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D3063D6"/>
    <w:multiLevelType w:val="hybridMultilevel"/>
    <w:tmpl w:val="CF742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46055"/>
    <w:multiLevelType w:val="hybridMultilevel"/>
    <w:tmpl w:val="972434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9973F32"/>
    <w:multiLevelType w:val="hybridMultilevel"/>
    <w:tmpl w:val="972434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D4866CB"/>
    <w:multiLevelType w:val="hybridMultilevel"/>
    <w:tmpl w:val="972434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E522A7D"/>
    <w:multiLevelType w:val="hybridMultilevel"/>
    <w:tmpl w:val="61C66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C4144"/>
    <w:multiLevelType w:val="hybridMultilevel"/>
    <w:tmpl w:val="1BF63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C574F"/>
    <w:multiLevelType w:val="hybridMultilevel"/>
    <w:tmpl w:val="B9D6B9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1833DF"/>
    <w:multiLevelType w:val="hybridMultilevel"/>
    <w:tmpl w:val="76E80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C0471"/>
    <w:multiLevelType w:val="hybridMultilevel"/>
    <w:tmpl w:val="DB889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B7365"/>
    <w:multiLevelType w:val="hybridMultilevel"/>
    <w:tmpl w:val="F38AA66E"/>
    <w:lvl w:ilvl="0" w:tplc="567C68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7A4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04D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CC6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B67C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58F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F07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28E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9E2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9D16A5"/>
    <w:multiLevelType w:val="hybridMultilevel"/>
    <w:tmpl w:val="972434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4C574BA"/>
    <w:multiLevelType w:val="hybridMultilevel"/>
    <w:tmpl w:val="856E4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6580D"/>
    <w:multiLevelType w:val="hybridMultilevel"/>
    <w:tmpl w:val="775A312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2175E"/>
    <w:multiLevelType w:val="hybridMultilevel"/>
    <w:tmpl w:val="4642B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D1E25"/>
    <w:multiLevelType w:val="hybridMultilevel"/>
    <w:tmpl w:val="86B8D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379594">
    <w:abstractNumId w:val="23"/>
  </w:num>
  <w:num w:numId="2" w16cid:durableId="898705183">
    <w:abstractNumId w:val="13"/>
  </w:num>
  <w:num w:numId="3" w16cid:durableId="176115844">
    <w:abstractNumId w:val="2"/>
  </w:num>
  <w:num w:numId="4" w16cid:durableId="844707658">
    <w:abstractNumId w:val="1"/>
  </w:num>
  <w:num w:numId="5" w16cid:durableId="1499732241">
    <w:abstractNumId w:val="20"/>
  </w:num>
  <w:num w:numId="6" w16cid:durableId="846947276">
    <w:abstractNumId w:val="26"/>
  </w:num>
  <w:num w:numId="7" w16cid:durableId="745766907">
    <w:abstractNumId w:val="5"/>
  </w:num>
  <w:num w:numId="8" w16cid:durableId="329455859">
    <w:abstractNumId w:val="19"/>
  </w:num>
  <w:num w:numId="9" w16cid:durableId="1051922760">
    <w:abstractNumId w:val="3"/>
  </w:num>
  <w:num w:numId="10" w16cid:durableId="1147017761">
    <w:abstractNumId w:val="21"/>
  </w:num>
  <w:num w:numId="11" w16cid:durableId="1847592239">
    <w:abstractNumId w:val="18"/>
  </w:num>
  <w:num w:numId="12" w16cid:durableId="723140955">
    <w:abstractNumId w:val="27"/>
  </w:num>
  <w:num w:numId="13" w16cid:durableId="1738896219">
    <w:abstractNumId w:val="7"/>
  </w:num>
  <w:num w:numId="14" w16cid:durableId="338655648">
    <w:abstractNumId w:val="9"/>
  </w:num>
  <w:num w:numId="15" w16cid:durableId="644241014">
    <w:abstractNumId w:val="25"/>
  </w:num>
  <w:num w:numId="16" w16cid:durableId="974987294">
    <w:abstractNumId w:val="22"/>
  </w:num>
  <w:num w:numId="17" w16cid:durableId="648823093">
    <w:abstractNumId w:val="6"/>
  </w:num>
  <w:num w:numId="18" w16cid:durableId="1587570547">
    <w:abstractNumId w:val="14"/>
  </w:num>
  <w:num w:numId="19" w16cid:durableId="1619144087">
    <w:abstractNumId w:val="6"/>
  </w:num>
  <w:num w:numId="20" w16cid:durableId="1827740411">
    <w:abstractNumId w:val="8"/>
  </w:num>
  <w:num w:numId="21" w16cid:durableId="2097358274">
    <w:abstractNumId w:val="0"/>
  </w:num>
  <w:num w:numId="22" w16cid:durableId="991561165">
    <w:abstractNumId w:val="28"/>
  </w:num>
  <w:num w:numId="23" w16cid:durableId="1262839239">
    <w:abstractNumId w:val="12"/>
  </w:num>
  <w:num w:numId="24" w16cid:durableId="1057514237">
    <w:abstractNumId w:val="4"/>
  </w:num>
  <w:num w:numId="25" w16cid:durableId="1916011177">
    <w:abstractNumId w:val="11"/>
  </w:num>
  <w:num w:numId="26" w16cid:durableId="669406440">
    <w:abstractNumId w:val="24"/>
  </w:num>
  <w:num w:numId="27" w16cid:durableId="1922178394">
    <w:abstractNumId w:val="16"/>
  </w:num>
  <w:num w:numId="28" w16cid:durableId="1857382770">
    <w:abstractNumId w:val="17"/>
  </w:num>
  <w:num w:numId="29" w16cid:durableId="111411260">
    <w:abstractNumId w:val="15"/>
  </w:num>
  <w:num w:numId="30" w16cid:durableId="149641070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73"/>
    <w:rsid w:val="0001533E"/>
    <w:rsid w:val="00030E4E"/>
    <w:rsid w:val="000430B8"/>
    <w:rsid w:val="00056BB8"/>
    <w:rsid w:val="00063F47"/>
    <w:rsid w:val="00067677"/>
    <w:rsid w:val="00071441"/>
    <w:rsid w:val="00073E41"/>
    <w:rsid w:val="00086FE0"/>
    <w:rsid w:val="000876FF"/>
    <w:rsid w:val="000A0B9B"/>
    <w:rsid w:val="000A10A8"/>
    <w:rsid w:val="000D5CD4"/>
    <w:rsid w:val="00112AB2"/>
    <w:rsid w:val="00127178"/>
    <w:rsid w:val="00137BF5"/>
    <w:rsid w:val="001462F7"/>
    <w:rsid w:val="00171E7D"/>
    <w:rsid w:val="00181595"/>
    <w:rsid w:val="001A7A1B"/>
    <w:rsid w:val="001E0A43"/>
    <w:rsid w:val="00203E43"/>
    <w:rsid w:val="002165DC"/>
    <w:rsid w:val="00233C40"/>
    <w:rsid w:val="002438B3"/>
    <w:rsid w:val="00244424"/>
    <w:rsid w:val="002544BA"/>
    <w:rsid w:val="00267A47"/>
    <w:rsid w:val="00267FEF"/>
    <w:rsid w:val="00270562"/>
    <w:rsid w:val="00284DD8"/>
    <w:rsid w:val="00286D7F"/>
    <w:rsid w:val="002932FA"/>
    <w:rsid w:val="002949C9"/>
    <w:rsid w:val="002B1DA8"/>
    <w:rsid w:val="002C0ABA"/>
    <w:rsid w:val="002C5E12"/>
    <w:rsid w:val="002E1069"/>
    <w:rsid w:val="002F2880"/>
    <w:rsid w:val="00312A38"/>
    <w:rsid w:val="00314186"/>
    <w:rsid w:val="00354D8D"/>
    <w:rsid w:val="0035572D"/>
    <w:rsid w:val="00363ED4"/>
    <w:rsid w:val="00372A31"/>
    <w:rsid w:val="00381C43"/>
    <w:rsid w:val="00396EEF"/>
    <w:rsid w:val="003A198A"/>
    <w:rsid w:val="003B1884"/>
    <w:rsid w:val="003C25AA"/>
    <w:rsid w:val="003C5048"/>
    <w:rsid w:val="003E7111"/>
    <w:rsid w:val="00436D9D"/>
    <w:rsid w:val="0045369F"/>
    <w:rsid w:val="004543DE"/>
    <w:rsid w:val="0045723B"/>
    <w:rsid w:val="00462CCF"/>
    <w:rsid w:val="00464676"/>
    <w:rsid w:val="004773CC"/>
    <w:rsid w:val="00481255"/>
    <w:rsid w:val="00484742"/>
    <w:rsid w:val="00490639"/>
    <w:rsid w:val="0049068F"/>
    <w:rsid w:val="004A19F4"/>
    <w:rsid w:val="004A28DE"/>
    <w:rsid w:val="004A5ADF"/>
    <w:rsid w:val="004A5D73"/>
    <w:rsid w:val="004A5EC8"/>
    <w:rsid w:val="004A6259"/>
    <w:rsid w:val="004B7539"/>
    <w:rsid w:val="004C7FA9"/>
    <w:rsid w:val="004D5E97"/>
    <w:rsid w:val="004F5350"/>
    <w:rsid w:val="00511868"/>
    <w:rsid w:val="00512977"/>
    <w:rsid w:val="005151D8"/>
    <w:rsid w:val="00525E3E"/>
    <w:rsid w:val="00555883"/>
    <w:rsid w:val="0056252E"/>
    <w:rsid w:val="005667E4"/>
    <w:rsid w:val="00587C1B"/>
    <w:rsid w:val="00591354"/>
    <w:rsid w:val="00596544"/>
    <w:rsid w:val="005A2C98"/>
    <w:rsid w:val="005B173E"/>
    <w:rsid w:val="005B3AAD"/>
    <w:rsid w:val="005C1A0F"/>
    <w:rsid w:val="005C1FC8"/>
    <w:rsid w:val="005C3CF8"/>
    <w:rsid w:val="005C6EAA"/>
    <w:rsid w:val="005D2104"/>
    <w:rsid w:val="0060447B"/>
    <w:rsid w:val="006179A1"/>
    <w:rsid w:val="00621B0B"/>
    <w:rsid w:val="00622831"/>
    <w:rsid w:val="0064286F"/>
    <w:rsid w:val="00660652"/>
    <w:rsid w:val="00690BB3"/>
    <w:rsid w:val="0069458E"/>
    <w:rsid w:val="00695FC0"/>
    <w:rsid w:val="006B0A40"/>
    <w:rsid w:val="006D39D8"/>
    <w:rsid w:val="006D4935"/>
    <w:rsid w:val="006E015B"/>
    <w:rsid w:val="006E54D4"/>
    <w:rsid w:val="006F0DD5"/>
    <w:rsid w:val="00706744"/>
    <w:rsid w:val="007246EC"/>
    <w:rsid w:val="00726134"/>
    <w:rsid w:val="00732B15"/>
    <w:rsid w:val="007420B9"/>
    <w:rsid w:val="007561C3"/>
    <w:rsid w:val="0076385D"/>
    <w:rsid w:val="0079145B"/>
    <w:rsid w:val="00794A9C"/>
    <w:rsid w:val="007B7311"/>
    <w:rsid w:val="007C37BD"/>
    <w:rsid w:val="007C4520"/>
    <w:rsid w:val="007E4642"/>
    <w:rsid w:val="00807C52"/>
    <w:rsid w:val="00811A0A"/>
    <w:rsid w:val="00822D7A"/>
    <w:rsid w:val="00823ADE"/>
    <w:rsid w:val="00830ECC"/>
    <w:rsid w:val="00831530"/>
    <w:rsid w:val="00847B7C"/>
    <w:rsid w:val="00847CDE"/>
    <w:rsid w:val="0085209E"/>
    <w:rsid w:val="0085426B"/>
    <w:rsid w:val="00877D04"/>
    <w:rsid w:val="008A20AB"/>
    <w:rsid w:val="008A7AA6"/>
    <w:rsid w:val="008C442C"/>
    <w:rsid w:val="008D1B67"/>
    <w:rsid w:val="008E531B"/>
    <w:rsid w:val="008F4CEB"/>
    <w:rsid w:val="00911498"/>
    <w:rsid w:val="00923E1B"/>
    <w:rsid w:val="0092733E"/>
    <w:rsid w:val="009273A6"/>
    <w:rsid w:val="00933D16"/>
    <w:rsid w:val="0094098A"/>
    <w:rsid w:val="00957C10"/>
    <w:rsid w:val="0097055D"/>
    <w:rsid w:val="00974CE5"/>
    <w:rsid w:val="009756DD"/>
    <w:rsid w:val="009762B3"/>
    <w:rsid w:val="00980C4D"/>
    <w:rsid w:val="00982DBC"/>
    <w:rsid w:val="00984A8B"/>
    <w:rsid w:val="009B590E"/>
    <w:rsid w:val="009E5771"/>
    <w:rsid w:val="009F14B7"/>
    <w:rsid w:val="00A10CB0"/>
    <w:rsid w:val="00A12467"/>
    <w:rsid w:val="00A24218"/>
    <w:rsid w:val="00A46B23"/>
    <w:rsid w:val="00A50484"/>
    <w:rsid w:val="00A52A69"/>
    <w:rsid w:val="00A53100"/>
    <w:rsid w:val="00A64232"/>
    <w:rsid w:val="00A64FE2"/>
    <w:rsid w:val="00A6714E"/>
    <w:rsid w:val="00A7098C"/>
    <w:rsid w:val="00A766D4"/>
    <w:rsid w:val="00A816BB"/>
    <w:rsid w:val="00A917BD"/>
    <w:rsid w:val="00A918C2"/>
    <w:rsid w:val="00A9604B"/>
    <w:rsid w:val="00A96F29"/>
    <w:rsid w:val="00AA205E"/>
    <w:rsid w:val="00AA4080"/>
    <w:rsid w:val="00AB35B5"/>
    <w:rsid w:val="00AB5C6B"/>
    <w:rsid w:val="00AC0B96"/>
    <w:rsid w:val="00AC1A85"/>
    <w:rsid w:val="00AD0F38"/>
    <w:rsid w:val="00AD1801"/>
    <w:rsid w:val="00AD7AC8"/>
    <w:rsid w:val="00AE1D54"/>
    <w:rsid w:val="00AE5D77"/>
    <w:rsid w:val="00AF5799"/>
    <w:rsid w:val="00AF7696"/>
    <w:rsid w:val="00B00BC6"/>
    <w:rsid w:val="00B036BF"/>
    <w:rsid w:val="00B331AB"/>
    <w:rsid w:val="00B33FE4"/>
    <w:rsid w:val="00B4565A"/>
    <w:rsid w:val="00B63F93"/>
    <w:rsid w:val="00B97749"/>
    <w:rsid w:val="00BA3A67"/>
    <w:rsid w:val="00BB7FB0"/>
    <w:rsid w:val="00BD1011"/>
    <w:rsid w:val="00BF6AFF"/>
    <w:rsid w:val="00C04079"/>
    <w:rsid w:val="00C44982"/>
    <w:rsid w:val="00C461A3"/>
    <w:rsid w:val="00C51C1D"/>
    <w:rsid w:val="00C55DF5"/>
    <w:rsid w:val="00C61986"/>
    <w:rsid w:val="00C84A4C"/>
    <w:rsid w:val="00CB78F9"/>
    <w:rsid w:val="00CC322F"/>
    <w:rsid w:val="00CC7C7D"/>
    <w:rsid w:val="00CD72EF"/>
    <w:rsid w:val="00D031C9"/>
    <w:rsid w:val="00D31E8D"/>
    <w:rsid w:val="00D52D26"/>
    <w:rsid w:val="00D536DD"/>
    <w:rsid w:val="00D63B60"/>
    <w:rsid w:val="00D65F0C"/>
    <w:rsid w:val="00D83063"/>
    <w:rsid w:val="00D969FD"/>
    <w:rsid w:val="00D97F03"/>
    <w:rsid w:val="00DA2D4B"/>
    <w:rsid w:val="00DA30AB"/>
    <w:rsid w:val="00DB6FE0"/>
    <w:rsid w:val="00DB7D0E"/>
    <w:rsid w:val="00DC580B"/>
    <w:rsid w:val="00DC69D7"/>
    <w:rsid w:val="00DD1D26"/>
    <w:rsid w:val="00DF25B8"/>
    <w:rsid w:val="00DF2AB0"/>
    <w:rsid w:val="00DF30F7"/>
    <w:rsid w:val="00DF6FE1"/>
    <w:rsid w:val="00E17FBE"/>
    <w:rsid w:val="00E269B2"/>
    <w:rsid w:val="00E33469"/>
    <w:rsid w:val="00E42415"/>
    <w:rsid w:val="00E54E5C"/>
    <w:rsid w:val="00E559E8"/>
    <w:rsid w:val="00E620C8"/>
    <w:rsid w:val="00E63D03"/>
    <w:rsid w:val="00E6519D"/>
    <w:rsid w:val="00E65D53"/>
    <w:rsid w:val="00E72132"/>
    <w:rsid w:val="00E77305"/>
    <w:rsid w:val="00E86807"/>
    <w:rsid w:val="00EA42DB"/>
    <w:rsid w:val="00EB7A45"/>
    <w:rsid w:val="00EC709D"/>
    <w:rsid w:val="00EC75F3"/>
    <w:rsid w:val="00EE694C"/>
    <w:rsid w:val="00EF524F"/>
    <w:rsid w:val="00EF52F6"/>
    <w:rsid w:val="00EF558A"/>
    <w:rsid w:val="00F0429A"/>
    <w:rsid w:val="00F1139C"/>
    <w:rsid w:val="00F166DF"/>
    <w:rsid w:val="00F310CE"/>
    <w:rsid w:val="00F36050"/>
    <w:rsid w:val="00F407A3"/>
    <w:rsid w:val="00F47E36"/>
    <w:rsid w:val="00F7018B"/>
    <w:rsid w:val="00F81B74"/>
    <w:rsid w:val="00F924CC"/>
    <w:rsid w:val="00FA4D34"/>
    <w:rsid w:val="00FC53DE"/>
    <w:rsid w:val="00FE6560"/>
    <w:rsid w:val="00FE7C00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65E31"/>
  <w15:chartTrackingRefBased/>
  <w15:docId w15:val="{C5464751-E5C4-4CC2-8582-F12CA29A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E-mail Signature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numPr>
        <w:numId w:val="3"/>
      </w:numPr>
      <w:spacing w:before="240" w:after="60"/>
      <w:outlineLvl w:val="0"/>
    </w:pPr>
    <w:rPr>
      <w:kern w:val="28"/>
      <w:sz w:val="32"/>
      <w:szCs w:val="32"/>
      <w:lang w:val="en-GB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3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3"/>
      </w:numPr>
      <w:jc w:val="both"/>
      <w:outlineLvl w:val="2"/>
    </w:pPr>
    <w:rPr>
      <w:rFonts w:cs="Times New Roman"/>
      <w:b/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3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3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Titolo8">
    <w:name w:val="heading 8"/>
    <w:basedOn w:val="Normale"/>
    <w:next w:val="Normale"/>
    <w:qFormat/>
    <w:pPr>
      <w:numPr>
        <w:ilvl w:val="7"/>
        <w:numId w:val="3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itolo9">
    <w:name w:val="heading 9"/>
    <w:basedOn w:val="Normale"/>
    <w:next w:val="Normale"/>
    <w:qFormat/>
    <w:pPr>
      <w:numPr>
        <w:ilvl w:val="8"/>
        <w:numId w:val="3"/>
      </w:num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z w:val="40"/>
    </w:rPr>
  </w:style>
  <w:style w:type="paragraph" w:styleId="Rientrocorpodeltesto">
    <w:name w:val="Body Text Indent"/>
    <w:basedOn w:val="Normale"/>
    <w:pPr>
      <w:ind w:left="360"/>
      <w:jc w:val="both"/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ientrocorpodeltesto2">
    <w:name w:val="Body Text Indent 2"/>
    <w:basedOn w:val="Normale"/>
    <w:pPr>
      <w:ind w:left="708"/>
      <w:jc w:val="both"/>
    </w:pPr>
    <w:rPr>
      <w:color w:val="FF0000"/>
    </w:rPr>
  </w:style>
  <w:style w:type="paragraph" w:styleId="Rientrocorpodeltesto3">
    <w:name w:val="Body Text Indent 3"/>
    <w:basedOn w:val="Normale"/>
    <w:pPr>
      <w:ind w:left="708"/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DB7D0E"/>
    <w:rPr>
      <w:rFonts w:ascii="Times New Roman" w:eastAsia="Calibri" w:hAnsi="Times New Roman" w:cs="Times New Roman"/>
    </w:rPr>
  </w:style>
  <w:style w:type="character" w:customStyle="1" w:styleId="FirmadipostaelettronicaCarattere">
    <w:name w:val="Firma di posta elettronica Carattere"/>
    <w:link w:val="Firmadipostaelettronica"/>
    <w:uiPriority w:val="99"/>
    <w:rsid w:val="00DB7D0E"/>
    <w:rPr>
      <w:rFonts w:eastAsia="Calibri"/>
      <w:sz w:val="24"/>
      <w:szCs w:val="24"/>
    </w:rPr>
  </w:style>
  <w:style w:type="table" w:styleId="Grigliatabella">
    <w:name w:val="Table Grid"/>
    <w:basedOn w:val="Tabellanormale"/>
    <w:rsid w:val="004B7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2B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C84A4C"/>
    <w:rPr>
      <w:color w:val="0563C1"/>
      <w:u w:val="single"/>
    </w:rPr>
  </w:style>
  <w:style w:type="character" w:styleId="Menzione">
    <w:name w:val="Mention"/>
    <w:uiPriority w:val="99"/>
    <w:semiHidden/>
    <w:unhideWhenUsed/>
    <w:rsid w:val="00C84A4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rsid w:val="00DA30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A30A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D1801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6DD"/>
    <w:rPr>
      <w:rFonts w:ascii="Arial" w:hAnsi="Arial" w:cs="Arial"/>
      <w:sz w:val="24"/>
      <w:szCs w:val="24"/>
    </w:rPr>
  </w:style>
  <w:style w:type="character" w:customStyle="1" w:styleId="A9">
    <w:name w:val="A9"/>
    <w:uiPriority w:val="99"/>
    <w:rsid w:val="005B3AAD"/>
    <w:rPr>
      <w:rFonts w:cs="Helvetica Neue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165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65DC"/>
    <w:pPr>
      <w:widowControl w:val="0"/>
      <w:autoSpaceDE w:val="0"/>
      <w:autoSpaceDN w:val="0"/>
      <w:spacing w:before="33"/>
      <w:jc w:val="center"/>
    </w:pPr>
    <w:rPr>
      <w:rFonts w:ascii="Calibri" w:eastAsia="Calibri" w:hAnsi="Calibri" w:cs="Calibri"/>
      <w:sz w:val="22"/>
      <w:szCs w:val="22"/>
      <w:lang w:bidi="it-IT"/>
    </w:rPr>
  </w:style>
  <w:style w:type="paragraph" w:styleId="Corpotesto">
    <w:name w:val="Body Text"/>
    <w:basedOn w:val="Normale"/>
    <w:link w:val="CorpotestoCarattere"/>
    <w:rsid w:val="00B036B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036BF"/>
    <w:rPr>
      <w:rFonts w:ascii="Arial" w:hAnsi="Arial" w:cs="Arial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773CC"/>
    <w:pPr>
      <w:spacing w:line="181" w:lineRule="atLeast"/>
    </w:pPr>
    <w:rPr>
      <w:rFonts w:ascii="Calibri" w:hAnsi="Calibri" w:cs="Calibri"/>
      <w:color w:val="auto"/>
    </w:rPr>
  </w:style>
  <w:style w:type="character" w:styleId="Testosegnaposto">
    <w:name w:val="Placeholder Text"/>
    <w:basedOn w:val="Carpredefinitoparagrafo"/>
    <w:uiPriority w:val="99"/>
    <w:semiHidden/>
    <w:rsid w:val="00137BF5"/>
    <w:rPr>
      <w:color w:val="808080"/>
    </w:rPr>
  </w:style>
  <w:style w:type="paragraph" w:customStyle="1" w:styleId="Pa12">
    <w:name w:val="Pa12"/>
    <w:basedOn w:val="Default"/>
    <w:next w:val="Default"/>
    <w:uiPriority w:val="99"/>
    <w:rsid w:val="00E72132"/>
    <w:pPr>
      <w:spacing w:line="181" w:lineRule="atLeast"/>
    </w:pPr>
    <w:rPr>
      <w:rFonts w:ascii="Calibri" w:hAnsi="Calibri"/>
      <w:color w:val="auto"/>
    </w:rPr>
  </w:style>
  <w:style w:type="character" w:styleId="Rimandocommento">
    <w:name w:val="annotation reference"/>
    <w:basedOn w:val="Carpredefinitoparagrafo"/>
    <w:rsid w:val="00D52D2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52D2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52D26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D52D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52D2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4C2F86F912549A9F42DB51350FB71" ma:contentTypeVersion="14" ma:contentTypeDescription="Create a new document." ma:contentTypeScope="" ma:versionID="5bc6f1e734eb800bf54b64595a35a1b6">
  <xsd:schema xmlns:xsd="http://www.w3.org/2001/XMLSchema" xmlns:xs="http://www.w3.org/2001/XMLSchema" xmlns:p="http://schemas.microsoft.com/office/2006/metadata/properties" xmlns:ns2="84a7323a-fc0f-4f95-98c7-6dec742d33f5" xmlns:ns3="978d2e4b-3981-4b42-8df7-809c606e7307" targetNamespace="http://schemas.microsoft.com/office/2006/metadata/properties" ma:root="true" ma:fieldsID="420bb9ff37ee1c3ff6144a02431d97a9" ns2:_="" ns3:_="">
    <xsd:import namespace="84a7323a-fc0f-4f95-98c7-6dec742d33f5"/>
    <xsd:import namespace="978d2e4b-3981-4b42-8df7-809c606e7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7323a-fc0f-4f95-98c7-6dec742d3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2900a2-fb1d-4e6d-9b79-7853867c9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d2e4b-3981-4b42-8df7-809c606e7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baa99f-2e44-4b83-b3d4-bad295a73e70}" ma:internalName="TaxCatchAll" ma:showField="CatchAllData" ma:web="978d2e4b-3981-4b42-8df7-809c606e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d2e4b-3981-4b42-8df7-809c606e7307" xsi:nil="true"/>
    <lcf76f155ced4ddcb4097134ff3c332f xmlns="84a7323a-fc0f-4f95-98c7-6dec742d3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70CD15-BD50-49FB-8A5C-692D2826F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8340B8-C3F0-42FC-9A51-8E1546F681DB}"/>
</file>

<file path=customXml/itemProps3.xml><?xml version="1.0" encoding="utf-8"?>
<ds:datastoreItem xmlns:ds="http://schemas.openxmlformats.org/officeDocument/2006/customXml" ds:itemID="{612F018A-C84B-4C59-8191-626F8A2EDB82}"/>
</file>

<file path=customXml/itemProps4.xml><?xml version="1.0" encoding="utf-8"?>
<ds:datastoreItem xmlns:ds="http://schemas.openxmlformats.org/officeDocument/2006/customXml" ds:itemID="{C249B0F9-1B00-427F-8C52-13C8976AD0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DI DISTRIBUZIONE</vt:lpstr>
    </vt:vector>
  </TitlesOfParts>
  <Company>Galletti S.p.A.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DI DISTRIBUZIONE</dc:title>
  <dc:subject>BOZZA CONTRATTO</dc:subject>
  <dc:creator>Galletti</dc:creator>
  <cp:keywords>contratto, modulo</cp:keywords>
  <cp:lastModifiedBy>Marco Gruppuso</cp:lastModifiedBy>
  <cp:revision>51</cp:revision>
  <cp:lastPrinted>2018-03-29T08:37:00Z</cp:lastPrinted>
  <dcterms:created xsi:type="dcterms:W3CDTF">2020-05-21T06:17:00Z</dcterms:created>
  <dcterms:modified xsi:type="dcterms:W3CDTF">2022-07-05T14:23:00Z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0x01010088F4C2F86F912549A9F42DB51350FB71</vt:lpwstr>
  </property>
</Properties>
</file>